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F1C3" w14:textId="739417AF" w:rsidR="00D775E0" w:rsidRPr="00D83999" w:rsidRDefault="00D738B4" w:rsidP="00D83999">
      <w:pPr>
        <w:pStyle w:val="berschrift1"/>
        <w:rPr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7972D1A" wp14:editId="3E29EF89">
            <wp:simplePos x="0" y="0"/>
            <wp:positionH relativeFrom="column">
              <wp:posOffset>127635</wp:posOffset>
            </wp:positionH>
            <wp:positionV relativeFrom="paragraph">
              <wp:posOffset>-506730</wp:posOffset>
            </wp:positionV>
            <wp:extent cx="2800350" cy="1892300"/>
            <wp:effectExtent l="0" t="0" r="0" b="12700"/>
            <wp:wrapNone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955C98D3-779E-45F6-93B1-9CFD3637D5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69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B785E" wp14:editId="77DF2982">
                <wp:simplePos x="0" y="0"/>
                <wp:positionH relativeFrom="column">
                  <wp:posOffset>2886710</wp:posOffset>
                </wp:positionH>
                <wp:positionV relativeFrom="paragraph">
                  <wp:posOffset>5080</wp:posOffset>
                </wp:positionV>
                <wp:extent cx="3627755" cy="1381125"/>
                <wp:effectExtent l="0" t="0" r="1079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0374" w14:textId="0618510C" w:rsidR="0087101A" w:rsidRPr="004B3C36" w:rsidRDefault="0087101A" w:rsidP="00525E02">
                            <w:pPr>
                              <w:pStyle w:val="berschrift"/>
                              <w:jc w:val="center"/>
                              <w:rPr>
                                <w:color w:val="25487B"/>
                              </w:rPr>
                            </w:pPr>
                            <w:r w:rsidRPr="004B3C36">
                              <w:rPr>
                                <w:color w:val="25487B"/>
                              </w:rPr>
                              <w:t>Co</w:t>
                            </w:r>
                            <w:r>
                              <w:rPr>
                                <w:color w:val="25487B"/>
                              </w:rPr>
                              <w:t>vid-19 Spezial</w:t>
                            </w:r>
                          </w:p>
                          <w:p w14:paraId="110FB542" w14:textId="73A0A4BD" w:rsidR="0087101A" w:rsidRPr="00D929FC" w:rsidRDefault="0087101A" w:rsidP="004B3C36">
                            <w:pPr>
                              <w:pStyle w:val="berschrift"/>
                              <w:spacing w:before="240" w:line="240" w:lineRule="auto"/>
                              <w:jc w:val="center"/>
                              <w:rPr>
                                <w:color w:val="25487B"/>
                              </w:rPr>
                            </w:pPr>
                            <w:r>
                              <w:rPr>
                                <w:i/>
                                <w:color w:val="25487B"/>
                                <w:sz w:val="32"/>
                              </w:rPr>
                              <w:t xml:space="preserve">- </w:t>
                            </w:r>
                            <w:r w:rsidRPr="00D929FC">
                              <w:rPr>
                                <w:i/>
                                <w:color w:val="25487B"/>
                                <w:sz w:val="32"/>
                              </w:rPr>
                              <w:t>begreifen und v</w:t>
                            </w:r>
                            <w:r>
                              <w:rPr>
                                <w:i/>
                                <w:color w:val="25487B"/>
                                <w:sz w:val="32"/>
                              </w:rPr>
                              <w:t>erstehen -</w:t>
                            </w:r>
                          </w:p>
                          <w:p w14:paraId="30407947" w14:textId="284E9291" w:rsidR="0087101A" w:rsidRDefault="00570D74" w:rsidP="005A100F">
                            <w:pPr>
                              <w:pStyle w:val="berschrift"/>
                              <w:jc w:val="center"/>
                              <w:rPr>
                                <w:color w:val="CBD974"/>
                              </w:rPr>
                            </w:pPr>
                            <w:r>
                              <w:rPr>
                                <w:color w:val="CBD974"/>
                              </w:rPr>
                              <w:t>Lockdown light</w:t>
                            </w:r>
                          </w:p>
                          <w:p w14:paraId="34FCF842" w14:textId="397E15BA" w:rsidR="0087101A" w:rsidRPr="00D929FC" w:rsidRDefault="0087101A" w:rsidP="00EE681F">
                            <w:pPr>
                              <w:pStyle w:val="berschrift"/>
                              <w:rPr>
                                <w:color w:val="CBD97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785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7.3pt;margin-top:.4pt;width:285.65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" filled="f" stroked="f">
                <v:textbox inset="0,0,0,0">
                  <w:txbxContent>
                    <w:p w14:paraId="45520374" w14:textId="0618510C" w:rsidR="0087101A" w:rsidRPr="004B3C36" w:rsidRDefault="0087101A" w:rsidP="00525E02">
                      <w:pPr>
                        <w:pStyle w:val="berschrift"/>
                        <w:jc w:val="center"/>
                        <w:rPr>
                          <w:color w:val="25487B"/>
                        </w:rPr>
                      </w:pPr>
                      <w:r w:rsidRPr="004B3C36">
                        <w:rPr>
                          <w:color w:val="25487B"/>
                        </w:rPr>
                        <w:t>Co</w:t>
                      </w:r>
                      <w:r>
                        <w:rPr>
                          <w:color w:val="25487B"/>
                        </w:rPr>
                        <w:t>vid-19 Spezial</w:t>
                      </w:r>
                    </w:p>
                    <w:p w14:paraId="110FB542" w14:textId="73A0A4BD" w:rsidR="0087101A" w:rsidRPr="00D929FC" w:rsidRDefault="0087101A" w:rsidP="004B3C36">
                      <w:pPr>
                        <w:pStyle w:val="berschrift"/>
                        <w:spacing w:before="240" w:line="240" w:lineRule="auto"/>
                        <w:jc w:val="center"/>
                        <w:rPr>
                          <w:color w:val="25487B"/>
                        </w:rPr>
                      </w:pPr>
                      <w:r>
                        <w:rPr>
                          <w:i/>
                          <w:color w:val="25487B"/>
                          <w:sz w:val="32"/>
                        </w:rPr>
                        <w:t xml:space="preserve">- </w:t>
                      </w:r>
                      <w:r w:rsidRPr="00D929FC">
                        <w:rPr>
                          <w:i/>
                          <w:color w:val="25487B"/>
                          <w:sz w:val="32"/>
                        </w:rPr>
                        <w:t>begreifen und v</w:t>
                      </w:r>
                      <w:r>
                        <w:rPr>
                          <w:i/>
                          <w:color w:val="25487B"/>
                          <w:sz w:val="32"/>
                        </w:rPr>
                        <w:t>erstehen -</w:t>
                      </w:r>
                    </w:p>
                    <w:p w14:paraId="30407947" w14:textId="284E9291" w:rsidR="0087101A" w:rsidRDefault="00570D74" w:rsidP="005A100F">
                      <w:pPr>
                        <w:pStyle w:val="berschrift"/>
                        <w:jc w:val="center"/>
                        <w:rPr>
                          <w:color w:val="CBD974"/>
                        </w:rPr>
                      </w:pPr>
                      <w:r>
                        <w:rPr>
                          <w:color w:val="CBD974"/>
                        </w:rPr>
                        <w:t>Lockdown light</w:t>
                      </w:r>
                    </w:p>
                    <w:p w14:paraId="34FCF842" w14:textId="397E15BA" w:rsidR="0087101A" w:rsidRPr="00D929FC" w:rsidRDefault="0087101A" w:rsidP="00EE681F">
                      <w:pPr>
                        <w:pStyle w:val="berschrift"/>
                        <w:rPr>
                          <w:color w:val="CBD9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0E6" w:rsidRPr="00FC00E6">
        <w:t xml:space="preserve"> </w:t>
      </w:r>
      <w:r w:rsidR="00FC00E6" w:rsidRPr="00FC00E6">
        <w:rPr>
          <w:noProof/>
        </w:rPr>
        <w:t xml:space="preserve"> </w:t>
      </w:r>
    </w:p>
    <w:p w14:paraId="21612003" w14:textId="4334C52D" w:rsidR="00D775E0" w:rsidRPr="00D775E0" w:rsidRDefault="00D775E0" w:rsidP="00D775E0">
      <w:pPr>
        <w:rPr>
          <w:lang w:val="en-GB"/>
        </w:rPr>
      </w:pPr>
    </w:p>
    <w:p w14:paraId="2FF05200" w14:textId="09B4661C" w:rsidR="00D775E0" w:rsidRPr="00D775E0" w:rsidRDefault="00D775E0" w:rsidP="00D775E0">
      <w:pPr>
        <w:rPr>
          <w:lang w:val="en-GB"/>
        </w:rPr>
      </w:pPr>
    </w:p>
    <w:p w14:paraId="124023B3" w14:textId="3BC47E3B" w:rsidR="00D775E0" w:rsidRPr="00D775E0" w:rsidRDefault="00636685" w:rsidP="00D775E0">
      <w:pPr>
        <w:rPr>
          <w:lang w:val="en-GB"/>
        </w:rPr>
      </w:pPr>
      <w:r w:rsidRPr="00863369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0016" behindDoc="0" locked="0" layoutInCell="0" allowOverlap="1" wp14:anchorId="7B774694" wp14:editId="1BA8FF69">
                <wp:simplePos x="0" y="0"/>
                <wp:positionH relativeFrom="margin">
                  <wp:posOffset>1757045</wp:posOffset>
                </wp:positionH>
                <wp:positionV relativeFrom="margin">
                  <wp:posOffset>838200</wp:posOffset>
                </wp:positionV>
                <wp:extent cx="1961515" cy="5361940"/>
                <wp:effectExtent l="14288" t="23812" r="14922" b="14923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1515" cy="5361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BD974"/>
                          </a:solidFill>
                        </a:ln>
                      </wps:spPr>
                      <wps:txbx>
                        <w:txbxContent>
                          <w:p w14:paraId="543F155C" w14:textId="5233EF64" w:rsidR="005D5D40" w:rsidRDefault="0087101A" w:rsidP="005D5D40">
                            <w:pPr>
                              <w:rPr>
                                <w:b/>
                                <w:bCs/>
                                <w:noProof/>
                                <w:color w:val="CBD974"/>
                              </w:rPr>
                            </w:pPr>
                            <w:r w:rsidRPr="00863369">
                              <w:rPr>
                                <w:b/>
                                <w:bCs/>
                                <w:noProof/>
                                <w:color w:val="CBD974"/>
                              </w:rPr>
                              <w:t>Infobox</w:t>
                            </w:r>
                          </w:p>
                          <w:p w14:paraId="2D73A2F3" w14:textId="21559D84" w:rsidR="005D5D40" w:rsidRDefault="005D5D40" w:rsidP="00972201">
                            <w:pPr>
                              <w:jc w:val="both"/>
                              <w:rPr>
                                <w:bCs/>
                                <w:noProof/>
                                <w:color w:val="576383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576383"/>
                              </w:rPr>
                              <w:t xml:space="preserve">Infiziert sich ein Mensch mit Covid-19, so dauert es ein paar Tage, bis die Krankheit ausbricht. </w:t>
                            </w:r>
                            <w:r w:rsidR="004D68DB">
                              <w:rPr>
                                <w:bCs/>
                                <w:noProof/>
                                <w:color w:val="576383"/>
                              </w:rPr>
                              <w:t>Dann wird getestet, ausgewertet und gemeldet, wodurch insgesamt wiederum einige Tage vergehen.</w:t>
                            </w:r>
                            <w:r w:rsidR="002C48A9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 In der Regel geht man daher davon aus, dass </w:t>
                            </w:r>
                            <w:r w:rsidR="004D68DB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jemand, der sich infiziert hat, erst </w:t>
                            </w:r>
                            <w:r w:rsidR="002C48A9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ca. 10 bis 12 Tage nach der Infektion in der Meldestatistik erscheint. </w:t>
                            </w:r>
                          </w:p>
                          <w:p w14:paraId="1C46FA70" w14:textId="6AFB2BD5" w:rsidR="002C48A9" w:rsidRDefault="002C48A9" w:rsidP="00972201">
                            <w:pPr>
                              <w:jc w:val="both"/>
                              <w:rPr>
                                <w:bCs/>
                                <w:noProof/>
                                <w:color w:val="576383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576383"/>
                              </w:rPr>
                              <w:t xml:space="preserve">Die </w:t>
                            </w:r>
                            <w:r w:rsidR="008A4C24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Statitik zu interpretieren ist relativ komplex, da </w:t>
                            </w:r>
                            <w:r w:rsidR="004D68DB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die Zahlen, die dort auftauchen von vielen Faktoren abhängen. </w:t>
                            </w:r>
                            <w:r w:rsidR="00972201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Der Einfachheit halber wird </w:t>
                            </w:r>
                            <w:r w:rsidR="004D68DB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bei der folgenden Aufgabe </w:t>
                            </w:r>
                            <w:r w:rsidR="00972201">
                              <w:rPr>
                                <w:bCs/>
                                <w:noProof/>
                                <w:color w:val="576383"/>
                              </w:rPr>
                              <w:t xml:space="preserve">angenommen, dass jeweils alle Infizierten in der Statistik auftauchen.  </w:t>
                            </w:r>
                          </w:p>
                          <w:p w14:paraId="1F5EC4AD" w14:textId="04D7B211" w:rsidR="00036D7D" w:rsidRDefault="00036D7D" w:rsidP="00274DB3">
                            <w:pPr>
                              <w:jc w:val="both"/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74694" id="AutoForm 2" o:spid="_x0000_s1027" style="position:absolute;margin-left:138.35pt;margin-top:66pt;width:154.45pt;height:422.2pt;rotation:90;z-index:251670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" o:allowincell="f" filled="f" strokecolor="#cbd974" strokeweight="3pt">
                <v:textbox inset="0,0,0,0">
                  <w:txbxContent>
                    <w:p w14:paraId="543F155C" w14:textId="5233EF64" w:rsidR="005D5D40" w:rsidRDefault="0087101A" w:rsidP="005D5D40">
                      <w:pPr>
                        <w:rPr>
                          <w:b/>
                          <w:bCs/>
                          <w:noProof/>
                          <w:color w:val="CBD974"/>
                        </w:rPr>
                      </w:pPr>
                      <w:r w:rsidRPr="00863369">
                        <w:rPr>
                          <w:b/>
                          <w:bCs/>
                          <w:noProof/>
                          <w:color w:val="CBD974"/>
                        </w:rPr>
                        <w:t>Infobox</w:t>
                      </w:r>
                    </w:p>
                    <w:p w14:paraId="2D73A2F3" w14:textId="21559D84" w:rsidR="005D5D40" w:rsidRDefault="005D5D40" w:rsidP="00972201">
                      <w:pPr>
                        <w:jc w:val="both"/>
                        <w:rPr>
                          <w:bCs/>
                          <w:noProof/>
                          <w:color w:val="576383"/>
                        </w:rPr>
                      </w:pPr>
                      <w:r>
                        <w:rPr>
                          <w:bCs/>
                          <w:noProof/>
                          <w:color w:val="576383"/>
                        </w:rPr>
                        <w:t xml:space="preserve">Infiziert sich ein Mensch mit Covid-19, so dauert es ein paar Tage, bis die Krankheit ausbricht. </w:t>
                      </w:r>
                      <w:r w:rsidR="004D68DB">
                        <w:rPr>
                          <w:bCs/>
                          <w:noProof/>
                          <w:color w:val="576383"/>
                        </w:rPr>
                        <w:t>Dann wird getestet, ausgewertet und gemeldet, wodurch insgesamt wiederum einige Tage vergehen.</w:t>
                      </w:r>
                      <w:r w:rsidR="002C48A9">
                        <w:rPr>
                          <w:bCs/>
                          <w:noProof/>
                          <w:color w:val="576383"/>
                        </w:rPr>
                        <w:t xml:space="preserve"> In der Regel geht man daher davon aus, dass </w:t>
                      </w:r>
                      <w:r w:rsidR="004D68DB">
                        <w:rPr>
                          <w:bCs/>
                          <w:noProof/>
                          <w:color w:val="576383"/>
                        </w:rPr>
                        <w:t xml:space="preserve">jemand, der sich infiziert hat, erst </w:t>
                      </w:r>
                      <w:r w:rsidR="002C48A9">
                        <w:rPr>
                          <w:bCs/>
                          <w:noProof/>
                          <w:color w:val="576383"/>
                        </w:rPr>
                        <w:t xml:space="preserve">ca. 10 bis 12 Tage nach der Infektion in der Meldestatistik erscheint. </w:t>
                      </w:r>
                    </w:p>
                    <w:p w14:paraId="1C46FA70" w14:textId="6AFB2BD5" w:rsidR="002C48A9" w:rsidRDefault="002C48A9" w:rsidP="00972201">
                      <w:pPr>
                        <w:jc w:val="both"/>
                        <w:rPr>
                          <w:bCs/>
                          <w:noProof/>
                          <w:color w:val="576383"/>
                        </w:rPr>
                      </w:pPr>
                      <w:r>
                        <w:rPr>
                          <w:bCs/>
                          <w:noProof/>
                          <w:color w:val="576383"/>
                        </w:rPr>
                        <w:t xml:space="preserve">Die </w:t>
                      </w:r>
                      <w:r w:rsidR="008A4C24">
                        <w:rPr>
                          <w:bCs/>
                          <w:noProof/>
                          <w:color w:val="576383"/>
                        </w:rPr>
                        <w:t xml:space="preserve">Statitik zu interpretieren ist relativ komplex, da </w:t>
                      </w:r>
                      <w:r w:rsidR="004D68DB">
                        <w:rPr>
                          <w:bCs/>
                          <w:noProof/>
                          <w:color w:val="576383"/>
                        </w:rPr>
                        <w:t xml:space="preserve">die Zahlen, die dort auftauchen von vielen Faktoren abhängen. </w:t>
                      </w:r>
                      <w:r w:rsidR="00972201">
                        <w:rPr>
                          <w:bCs/>
                          <w:noProof/>
                          <w:color w:val="576383"/>
                        </w:rPr>
                        <w:t xml:space="preserve">Der Einfachheit halber wird </w:t>
                      </w:r>
                      <w:r w:rsidR="004D68DB">
                        <w:rPr>
                          <w:bCs/>
                          <w:noProof/>
                          <w:color w:val="576383"/>
                        </w:rPr>
                        <w:t xml:space="preserve">bei der folgenden Aufgabe </w:t>
                      </w:r>
                      <w:r w:rsidR="00972201">
                        <w:rPr>
                          <w:bCs/>
                          <w:noProof/>
                          <w:color w:val="576383"/>
                        </w:rPr>
                        <w:t xml:space="preserve">angenommen, dass jeweils alle Infizierten in der Statistik auftauchen.  </w:t>
                      </w:r>
                    </w:p>
                    <w:p w14:paraId="1F5EC4AD" w14:textId="04D7B211" w:rsidR="00036D7D" w:rsidRDefault="00036D7D" w:rsidP="00274DB3">
                      <w:pPr>
                        <w:jc w:val="both"/>
                        <w:rPr>
                          <w:noProof/>
                          <w:color w:val="576383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29661E2" w14:textId="2A2F5151" w:rsidR="00451CF4" w:rsidRDefault="00451CF4" w:rsidP="00451CF4">
      <w:pPr>
        <w:tabs>
          <w:tab w:val="left" w:pos="8445"/>
        </w:tabs>
        <w:rPr>
          <w:lang w:val="en-GB"/>
        </w:rPr>
      </w:pPr>
    </w:p>
    <w:p w14:paraId="49E4E0EA" w14:textId="494D4289" w:rsidR="0021416C" w:rsidRDefault="0021416C" w:rsidP="00451CF4">
      <w:pPr>
        <w:tabs>
          <w:tab w:val="left" w:pos="8445"/>
        </w:tabs>
        <w:rPr>
          <w:lang w:val="en-GB"/>
        </w:rPr>
      </w:pPr>
    </w:p>
    <w:p w14:paraId="4292A8C6" w14:textId="49DF3B4B" w:rsidR="00F64F99" w:rsidRPr="00823F71" w:rsidRDefault="005C6AA6" w:rsidP="00451CF4">
      <w:pPr>
        <w:tabs>
          <w:tab w:val="left" w:pos="8445"/>
        </w:tabs>
        <w:rPr>
          <w:noProof/>
          <w:lang w:eastAsia="de-DE"/>
        </w:rPr>
      </w:pPr>
      <w:r w:rsidRPr="00FC00E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3F276CE" wp14:editId="0EE67A1C">
                <wp:simplePos x="0" y="0"/>
                <wp:positionH relativeFrom="margin">
                  <wp:posOffset>13335</wp:posOffset>
                </wp:positionH>
                <wp:positionV relativeFrom="paragraph">
                  <wp:posOffset>8255</wp:posOffset>
                </wp:positionV>
                <wp:extent cx="2146300" cy="298450"/>
                <wp:effectExtent l="0" t="0" r="0" b="63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FF56" w14:textId="6BC2154C" w:rsidR="005C6AA6" w:rsidRPr="00FC00E6" w:rsidRDefault="005C6AA6" w:rsidP="005C6AA6">
                            <w:pP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Daten</w:t>
                            </w:r>
                            <w:r w:rsidRPr="00FC00E6"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 xml:space="preserve">quelle: </w:t>
                            </w:r>
                            <w:r w:rsidRPr="008C5812"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https://</w:t>
                            </w:r>
                            <w: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www.rki.de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/covid-19</w:t>
                            </w:r>
                            <w:r w:rsidRPr="008C5812"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- Testzahlen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76CE" id="Textfeld 2" o:spid="_x0000_s1028" type="#_x0000_t202" style="position:absolute;margin-left:1.05pt;margin-top:.65pt;width:169pt;height:23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" filled="f" stroked="f">
                <v:textbox>
                  <w:txbxContent>
                    <w:p w14:paraId="23DBFF56" w14:textId="6BC2154C" w:rsidR="005C6AA6" w:rsidRPr="00FC00E6" w:rsidRDefault="005C6AA6" w:rsidP="005C6AA6">
                      <w:pPr>
                        <w:rPr>
                          <w:color w:val="CBCBCB" w:themeColor="accent5" w:themeTint="66"/>
                          <w:sz w:val="12"/>
                          <w:szCs w:val="12"/>
                        </w:rPr>
                      </w:pPr>
                      <w:r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Daten</w:t>
                      </w:r>
                      <w:r w:rsidRPr="00FC00E6">
                        <w:rPr>
                          <w:color w:val="CBCBCB" w:themeColor="accent5" w:themeTint="66"/>
                          <w:sz w:val="12"/>
                          <w:szCs w:val="12"/>
                        </w:rPr>
                        <w:t xml:space="preserve">quelle: </w:t>
                      </w:r>
                      <w:r w:rsidRPr="008C5812"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https://</w:t>
                      </w:r>
                      <w:r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www.rki.de</w:t>
                      </w:r>
                      <w:bookmarkStart w:id="1" w:name="_GoBack"/>
                      <w:bookmarkEnd w:id="1"/>
                      <w:r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/covid-19</w:t>
                      </w:r>
                      <w:r w:rsidRPr="008C5812">
                        <w:rPr>
                          <w:color w:val="CBCBCB" w:themeColor="accent5" w:themeTint="6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- Testzahlen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8B4" w:rsidRPr="00FC00E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F47D482" wp14:editId="70FB0146">
                <wp:simplePos x="0" y="0"/>
                <wp:positionH relativeFrom="margin">
                  <wp:posOffset>5385435</wp:posOffset>
                </wp:positionH>
                <wp:positionV relativeFrom="paragraph">
                  <wp:posOffset>2675255</wp:posOffset>
                </wp:positionV>
                <wp:extent cx="1606550" cy="2984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25FD" w14:textId="663B8681" w:rsidR="00FC00E6" w:rsidRPr="00FC00E6" w:rsidRDefault="00FC00E6">
                            <w:pPr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</w:pPr>
                            <w:r w:rsidRPr="00FC00E6"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 xml:space="preserve">Bildquelle: </w:t>
                            </w:r>
                            <w:r w:rsidR="008C5812" w:rsidRPr="008C5812">
                              <w:rPr>
                                <w:color w:val="CBCBCB" w:themeColor="accent5" w:themeTint="66"/>
                                <w:sz w:val="12"/>
                                <w:szCs w:val="12"/>
                              </w:rPr>
                              <w:t>https://pixy.org/src/354/thumbs350/3541150.jpg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D482" id="_x0000_s1029" type="#_x0000_t202" style="position:absolute;margin-left:424.05pt;margin-top:210.65pt;width:126.5pt;height:23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" filled="f" stroked="f">
                <v:textbox>
                  <w:txbxContent>
                    <w:p w14:paraId="3B2325FD" w14:textId="663B8681" w:rsidR="00FC00E6" w:rsidRPr="00FC00E6" w:rsidRDefault="00FC00E6">
                      <w:pPr>
                        <w:rPr>
                          <w:color w:val="CBCBCB" w:themeColor="accent5" w:themeTint="66"/>
                          <w:sz w:val="12"/>
                          <w:szCs w:val="12"/>
                        </w:rPr>
                      </w:pPr>
                      <w:r w:rsidRPr="00FC00E6">
                        <w:rPr>
                          <w:color w:val="CBCBCB" w:themeColor="accent5" w:themeTint="66"/>
                          <w:sz w:val="12"/>
                          <w:szCs w:val="12"/>
                        </w:rPr>
                        <w:t xml:space="preserve">Bildquelle: </w:t>
                      </w:r>
                      <w:r w:rsidR="008C5812" w:rsidRPr="008C5812">
                        <w:rPr>
                          <w:color w:val="CBCBCB" w:themeColor="accent5" w:themeTint="66"/>
                          <w:sz w:val="12"/>
                          <w:szCs w:val="12"/>
                        </w:rPr>
                        <w:t>https://pixy.org/src/354/thumbs350/3541150.jpg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8B4">
        <w:rPr>
          <w:noProof/>
        </w:rPr>
        <w:drawing>
          <wp:anchor distT="0" distB="0" distL="114300" distR="114300" simplePos="0" relativeHeight="251677184" behindDoc="1" locked="0" layoutInCell="1" allowOverlap="1" wp14:anchorId="2FF43AC4" wp14:editId="215B1648">
            <wp:simplePos x="0" y="0"/>
            <wp:positionH relativeFrom="column">
              <wp:posOffset>5479415</wp:posOffset>
            </wp:positionH>
            <wp:positionV relativeFrom="paragraph">
              <wp:posOffset>1494155</wp:posOffset>
            </wp:positionV>
            <wp:extent cx="12122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385" y="21145"/>
                <wp:lineTo x="21385" y="0"/>
                <wp:lineTo x="0" y="0"/>
              </wp:wrapPolygon>
            </wp:wrapTight>
            <wp:docPr id="9" name="Grafik 9" descr="https://pixy.org/src/354/thumbs350/354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y.org/src/354/thumbs350/3541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F63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89569A" wp14:editId="1B5B404C">
                <wp:simplePos x="0" y="0"/>
                <wp:positionH relativeFrom="page">
                  <wp:posOffset>640080</wp:posOffset>
                </wp:positionH>
                <wp:positionV relativeFrom="paragraph">
                  <wp:posOffset>6936105</wp:posOffset>
                </wp:positionV>
                <wp:extent cx="6987540" cy="46482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DEC2" w14:textId="77777777" w:rsidR="00243CA9" w:rsidRDefault="0087101A" w:rsidP="00817619">
                            <w:pPr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© Anika Weihberger/International Centre for STEM Education (ICSE), 2020 CC-BY-NC-SA 4.0 </w:t>
                            </w:r>
                            <w:proofErr w:type="spellStart"/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Lizenz</w:t>
                            </w:r>
                            <w:proofErr w:type="spellEnd"/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wird</w:t>
                            </w:r>
                            <w:proofErr w:type="spellEnd"/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A100F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gewährt</w:t>
                            </w:r>
                            <w:proofErr w:type="spellEnd"/>
                          </w:p>
                          <w:p w14:paraId="17CBAA3C" w14:textId="241FCFD9" w:rsidR="00817619" w:rsidRPr="00C02B32" w:rsidRDefault="0087101A" w:rsidP="00817619">
                            <w:pPr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243CA9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Quell</w:t>
                            </w:r>
                            <w:r w:rsidR="00264CF6" w:rsidRPr="00243CA9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  <w:proofErr w:type="spellEnd"/>
                            <w:r w:rsidR="00264CF6" w:rsidRPr="00243CA9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 w:rsidR="00AA1F63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64CF6" w:rsidRPr="00243CA9">
                              <w:rPr>
                                <w:color w:val="576383"/>
                                <w:sz w:val="14"/>
                                <w:szCs w:val="14"/>
                                <w:vertAlign w:val="superscript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C02B32" w:rsidRPr="00C02B32">
                              <w:rPr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https/experience.arcgis.com/experience/478220a4c454480e823b17327b2bf1d4/page/page_0/</w:t>
                            </w:r>
                          </w:p>
                          <w:p w14:paraId="49D6F2D7" w14:textId="7B4E6FF9" w:rsidR="0087101A" w:rsidRPr="00C02B32" w:rsidRDefault="0087101A" w:rsidP="00817619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569A" id="Textfeld 11" o:spid="_x0000_s1030" type="#_x0000_t202" style="position:absolute;margin-left:50.4pt;margin-top:546.15pt;width:550.2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" filled="f" stroked="f" strokeweight=".5pt">
                <v:textbox>
                  <w:txbxContent>
                    <w:p w14:paraId="2724DEC2" w14:textId="77777777" w:rsidR="00243CA9" w:rsidRDefault="0087101A" w:rsidP="00817619">
                      <w:pPr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© Anika Weihberger/International Centre for STEM Education (ICSE), 2020 CC-BY-NC-SA 4.0 </w:t>
                      </w:r>
                      <w:proofErr w:type="spellStart"/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Lizenz</w:t>
                      </w:r>
                      <w:proofErr w:type="spellEnd"/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wird</w:t>
                      </w:r>
                      <w:proofErr w:type="spellEnd"/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5A100F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gewährt</w:t>
                      </w:r>
                      <w:proofErr w:type="spellEnd"/>
                    </w:p>
                    <w:p w14:paraId="17CBAA3C" w14:textId="241FCFD9" w:rsidR="00817619" w:rsidRPr="00C02B32" w:rsidRDefault="0087101A" w:rsidP="00817619">
                      <w:pPr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243CA9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Quell</w:t>
                      </w:r>
                      <w:r w:rsidR="00264CF6" w:rsidRPr="00243CA9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en</w:t>
                      </w:r>
                      <w:proofErr w:type="spellEnd"/>
                      <w:r w:rsidR="00264CF6" w:rsidRPr="00243CA9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:</w:t>
                      </w:r>
                      <w:r w:rsidR="00AA1F63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64CF6" w:rsidRPr="00243CA9">
                        <w:rPr>
                          <w:color w:val="576383"/>
                          <w:sz w:val="14"/>
                          <w:szCs w:val="14"/>
                          <w:vertAlign w:val="superscript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1</w:t>
                      </w:r>
                      <w:r w:rsidR="00C02B32" w:rsidRPr="00C02B32">
                        <w:rPr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https/experience.arcgis.com/experience/478220a4c454480e823b17327b2bf1d4/page/page_0/</w:t>
                      </w:r>
                    </w:p>
                    <w:p w14:paraId="49D6F2D7" w14:textId="7B4E6FF9" w:rsidR="0087101A" w:rsidRPr="00C02B32" w:rsidRDefault="0087101A" w:rsidP="00817619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14"/>
                          <w:szCs w:val="14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F63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1332865" wp14:editId="62BCEA6E">
                <wp:simplePos x="0" y="0"/>
                <wp:positionH relativeFrom="margin">
                  <wp:posOffset>64135</wp:posOffset>
                </wp:positionH>
                <wp:positionV relativeFrom="paragraph">
                  <wp:posOffset>3151505</wp:posOffset>
                </wp:positionV>
                <wp:extent cx="6393180" cy="3937000"/>
                <wp:effectExtent l="0" t="0" r="7620" b="635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7210" w14:textId="5D7ED0A3" w:rsidR="0087101A" w:rsidRPr="00667287" w:rsidRDefault="0087101A" w:rsidP="00667287">
                            <w:pPr>
                              <w:pStyle w:val="Frage"/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</w:pPr>
                            <w:bookmarkStart w:id="2" w:name="_Hlk535171688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>Begreifen und verstehe</w:t>
                            </w:r>
                            <w:bookmarkEnd w:id="2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 xml:space="preserve">n </w:t>
                            </w:r>
                          </w:p>
                          <w:p w14:paraId="5F8A4BFE" w14:textId="2E287339" w:rsidR="0004491B" w:rsidRDefault="00972201" w:rsidP="00972201">
                            <w:pPr>
                              <w:jc w:val="both"/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Im Frühjahr war nicht bekannt, wie</w:t>
                            </w:r>
                            <w:r w:rsidR="0004491B"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sich der Lockdown auf die Zahl der Neuinfizierten auswirken wird.</w:t>
                            </w:r>
                            <w:r w:rsidR="00C02B32"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491B"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Jetzt, im Lockdown light, sind die Bedingungen anders – vieles findet trotzdem statt. Daher stellt sich die Frage: Sind die Auswirkungen des Lockdown</w:t>
                            </w:r>
                            <w:r w:rsidR="00C02B32"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s</w:t>
                            </w:r>
                            <w:r w:rsidR="0004491B"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light vergleichbar? </w:t>
                            </w:r>
                          </w:p>
                          <w:p w14:paraId="1BE7BCBA" w14:textId="00F887C9" w:rsidR="00C02B32" w:rsidRPr="00C02B32" w:rsidRDefault="00C02B32" w:rsidP="0004491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Betrachte die aktuellen Meldezahlen des Robert-Koch-Instituts</w:t>
                            </w:r>
                            <w:r w:rsidR="00636685">
                              <w:rPr>
                                <w:noProof/>
                                <w:color w:val="576383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und vergleiche sie mit denen im Frühjahr. </w:t>
                            </w:r>
                          </w:p>
                          <w:p w14:paraId="5D1F413B" w14:textId="47C719B4" w:rsidR="00C02B32" w:rsidRPr="00D738B4" w:rsidRDefault="00C02B32" w:rsidP="00C02B32">
                            <w:pPr>
                              <w:pStyle w:val="Listenabsatz"/>
                              <w:jc w:val="both"/>
                              <w:rPr>
                                <w:noProof/>
                                <w:color w:val="A5A5A5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Aufgrund der Schwankungen innerhalb einer Woche macht es Sinn, die wöc</w:t>
                            </w: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hentlichen Meldezahlen zu betrachten. Wer diese nicht aufaddieren möchte, kann als Näherung jeweils die Maximalwerte der Woche betrachten.</w:t>
                            </w:r>
                          </w:p>
                          <w:p w14:paraId="3F59E9C0" w14:textId="37303A94" w:rsidR="00C02B32" w:rsidRDefault="00C02B32" w:rsidP="00C02B32">
                            <w:pPr>
                              <w:pStyle w:val="Listenabsatz"/>
                              <w:jc w:val="both"/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Zur Info: Damals wurden Mitte März die Schulen geschlossen und das öffentliche Leben heruntergefahren. Dieses Mal war es Anfang November. </w:t>
                            </w:r>
                          </w:p>
                          <w:p w14:paraId="3139D99C" w14:textId="5F203406" w:rsidR="008A4C24" w:rsidRDefault="008A4C24" w:rsidP="008A4C2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>Erstelle eine Prognose, ab wann die Meldezahlen sinken werden.</w:t>
                            </w:r>
                          </w:p>
                          <w:p w14:paraId="7178A61D" w14:textId="29FEE2E8" w:rsidR="008A4C24" w:rsidRPr="008A4C24" w:rsidRDefault="008A4C24" w:rsidP="008A4C2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Versuche zu prognostizieren, wie stark die Zahl der Neuinfizierten dann sinken wird. </w:t>
                            </w:r>
                          </w:p>
                          <w:p w14:paraId="6DE059E5" w14:textId="56F23C2D" w:rsidR="00F9224B" w:rsidRPr="008A4C24" w:rsidRDefault="008A4C24" w:rsidP="0004491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>Betrachte die Statistik mit den wöchentlichen Meldezahlen</w:t>
                            </w:r>
                            <w:r w:rsidR="00636685"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>(s. Exceltabelle). Wie hoch waren die Meldezahlen als sie begannen rasant anzusteigen im Spätsommer/Herbst?</w:t>
                            </w:r>
                          </w:p>
                          <w:p w14:paraId="00197A44" w14:textId="4EC94A3D" w:rsidR="008A4C24" w:rsidRPr="008A4C24" w:rsidRDefault="008A4C24" w:rsidP="0004491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>Unter welche</w:t>
                            </w:r>
                            <w:r w:rsidR="00636685">
                              <w:rPr>
                                <w:color w:val="57638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 Limit sollten daher Deiner Meinung nach die Meldezahlen sein, damit Lockerungen vorgenommen werden können?</w:t>
                            </w:r>
                          </w:p>
                          <w:p w14:paraId="6C257B70" w14:textId="32D4DB52" w:rsidR="00E616A1" w:rsidRPr="00E616A1" w:rsidRDefault="008A4C24" w:rsidP="00E616A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 w:rsidRPr="008A4C24">
                              <w:rPr>
                                <w:color w:val="576383"/>
                                <w:sz w:val="22"/>
                                <w:szCs w:val="22"/>
                              </w:rPr>
                              <w:t>Wann wird dieses Ziel Deiner Meinung nach erreicht sein?</w:t>
                            </w:r>
                            <w:r w:rsidR="00E616A1"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5B175C" w14:textId="54FB56B2" w:rsidR="008A4C24" w:rsidRDefault="008A4C24" w:rsidP="008A4C24">
                            <w:pPr>
                              <w:pStyle w:val="Listenabsatz"/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In ein paar Wochen kannst Du überprüfen wie gut Deine Prognose war, sofern die Einschränkungen tatsächlich so lange gelten. </w:t>
                            </w:r>
                          </w:p>
                          <w:p w14:paraId="5576AAE0" w14:textId="77777777" w:rsidR="00AA1F63" w:rsidRDefault="00AA1F63" w:rsidP="00AA1F6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E616A1">
                              <w:rPr>
                                <w:color w:val="576383"/>
                                <w:sz w:val="22"/>
                                <w:szCs w:val="22"/>
                              </w:rPr>
                              <w:t>Wenn Du Politiker*in wärst, was würdest Du am Montag beschließen?</w:t>
                            </w:r>
                          </w:p>
                          <w:p w14:paraId="696BC0EC" w14:textId="520174D0" w:rsidR="001D251D" w:rsidRPr="00AA1F63" w:rsidRDefault="00AA1F63" w:rsidP="00AA1F63">
                            <w:pPr>
                              <w:pStyle w:val="Listenabsatz"/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1D251D" w:rsidRPr="00AA1F63">
                              <w:rPr>
                                <w:color w:val="576383"/>
                                <w:sz w:val="22"/>
                                <w:szCs w:val="22"/>
                              </w:rPr>
                              <w:t>Wie lange sollte der Lockdown aus heutiger Sicht Deiner Meinung nach gehen?</w:t>
                            </w:r>
                          </w:p>
                          <w:p w14:paraId="534B6493" w14:textId="3DBE9E59" w:rsidR="00AA1F63" w:rsidRPr="001D251D" w:rsidRDefault="00AA1F63" w:rsidP="001D251D">
                            <w:pPr>
                              <w:pStyle w:val="Listenabsatz"/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76383"/>
                                <w:sz w:val="22"/>
                                <w:szCs w:val="22"/>
                              </w:rPr>
                              <w:t xml:space="preserve">c) Ab welchen Meldezahlen würdest Du in der dritten Welle Maßnahmen verhängen? </w:t>
                            </w:r>
                          </w:p>
                          <w:p w14:paraId="3E6DFE27" w14:textId="77777777" w:rsidR="00E616A1" w:rsidRPr="008A4C24" w:rsidRDefault="00E616A1" w:rsidP="008A4C24">
                            <w:pPr>
                              <w:pStyle w:val="Listenabsatz"/>
                              <w:jc w:val="both"/>
                              <w:rPr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  <w:p w14:paraId="29177431" w14:textId="77777777" w:rsidR="00F9224B" w:rsidRDefault="00F9224B" w:rsidP="00F9224B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  <w:p w14:paraId="290BE21A" w14:textId="77777777" w:rsidR="00F9224B" w:rsidRDefault="00F9224B" w:rsidP="00F9224B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  <w:p w14:paraId="3D590F3B" w14:textId="0F691F85" w:rsidR="00B718E7" w:rsidRDefault="00B718E7" w:rsidP="0007651F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  <w:p w14:paraId="2D8B612C" w14:textId="1197E515" w:rsidR="00667287" w:rsidRDefault="00B718E7" w:rsidP="0007651F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D756A3" w14:textId="0ED1FB92" w:rsidR="0087101A" w:rsidRDefault="0087101A" w:rsidP="0007651F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  <w:p w14:paraId="28ACC324" w14:textId="77777777" w:rsidR="0087101A" w:rsidRPr="00994EEB" w:rsidRDefault="0087101A" w:rsidP="0007651F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2865" id="Textfeld 1" o:spid="_x0000_s1031" type="#_x0000_t202" style="position:absolute;margin-left:5.05pt;margin-top:248.15pt;width:503.4pt;height:310pt;z-index:25165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" filled="f" stroked="f">
                <v:textbox inset="0,0,0,0">
                  <w:txbxContent>
                    <w:p w14:paraId="1DEE7210" w14:textId="5D7ED0A3" w:rsidR="0087101A" w:rsidRPr="00667287" w:rsidRDefault="0087101A" w:rsidP="00667287">
                      <w:pPr>
                        <w:pStyle w:val="Frage"/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</w:pPr>
                      <w:bookmarkStart w:id="3" w:name="_Hlk535171688"/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>Begreifen und verstehe</w:t>
                      </w:r>
                      <w:bookmarkEnd w:id="3"/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 xml:space="preserve">n </w:t>
                      </w:r>
                    </w:p>
                    <w:p w14:paraId="5F8A4BFE" w14:textId="2E287339" w:rsidR="0004491B" w:rsidRDefault="00972201" w:rsidP="00972201">
                      <w:pPr>
                        <w:jc w:val="both"/>
                        <w:rPr>
                          <w:noProof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>Im Frühjahr war nicht bekannt, wie</w:t>
                      </w:r>
                      <w:r w:rsidR="0004491B">
                        <w:rPr>
                          <w:noProof/>
                          <w:color w:val="576383"/>
                          <w:sz w:val="22"/>
                          <w:szCs w:val="22"/>
                        </w:rPr>
                        <w:t xml:space="preserve"> sich der Lockdown auf die Zahl der Neuinfizierten auswirken wird.</w:t>
                      </w:r>
                      <w:r w:rsidR="00C02B32">
                        <w:rPr>
                          <w:noProof/>
                          <w:color w:val="576383"/>
                          <w:sz w:val="22"/>
                          <w:szCs w:val="22"/>
                        </w:rPr>
                        <w:t xml:space="preserve"> </w:t>
                      </w:r>
                      <w:r w:rsidR="0004491B">
                        <w:rPr>
                          <w:noProof/>
                          <w:color w:val="576383"/>
                          <w:sz w:val="22"/>
                          <w:szCs w:val="22"/>
                        </w:rPr>
                        <w:t>Jetzt, im Lockdown light, sind die Bedingungen anders – vieles findet trotzdem statt. Daher stellt sich die Frage: Sind die Auswirkungen des Lockdown</w:t>
                      </w:r>
                      <w:r w:rsidR="00C02B32">
                        <w:rPr>
                          <w:noProof/>
                          <w:color w:val="576383"/>
                          <w:sz w:val="22"/>
                          <w:szCs w:val="22"/>
                        </w:rPr>
                        <w:t>s</w:t>
                      </w:r>
                      <w:r w:rsidR="0004491B">
                        <w:rPr>
                          <w:noProof/>
                          <w:color w:val="576383"/>
                          <w:sz w:val="22"/>
                          <w:szCs w:val="22"/>
                        </w:rPr>
                        <w:t xml:space="preserve"> light vergleichbar? </w:t>
                      </w:r>
                    </w:p>
                    <w:p w14:paraId="1BE7BCBA" w14:textId="00F887C9" w:rsidR="00C02B32" w:rsidRPr="00C02B32" w:rsidRDefault="00C02B32" w:rsidP="0004491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>Betrachte die aktuellen Meldezahlen des Robert-Koch-Instituts</w:t>
                      </w:r>
                      <w:r w:rsidR="00636685">
                        <w:rPr>
                          <w:noProof/>
                          <w:color w:val="576383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 xml:space="preserve"> und vergleiche sie mit denen im Frühjahr. </w:t>
                      </w:r>
                    </w:p>
                    <w:p w14:paraId="5D1F413B" w14:textId="47C719B4" w:rsidR="00C02B32" w:rsidRPr="00D738B4" w:rsidRDefault="00C02B32" w:rsidP="00C02B32">
                      <w:pPr>
                        <w:pStyle w:val="Listenabsatz"/>
                        <w:jc w:val="both"/>
                        <w:rPr>
                          <w:noProof/>
                          <w:color w:val="A5A5A5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>Aufgrund der Schwankungen innerhalb einer Woche macht es Sinn, die wöc</w:t>
                      </w: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>hentlichen Meldezahlen zu betrachten. Wer diese nicht aufaddieren möchte, kann als Näherung jeweils die Maximalwerte der Woche betrachten.</w:t>
                      </w:r>
                    </w:p>
                    <w:p w14:paraId="3F59E9C0" w14:textId="37303A94" w:rsidR="00C02B32" w:rsidRDefault="00C02B32" w:rsidP="00C02B32">
                      <w:pPr>
                        <w:pStyle w:val="Listenabsatz"/>
                        <w:jc w:val="both"/>
                        <w:rPr>
                          <w:noProof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576383"/>
                          <w:sz w:val="22"/>
                          <w:szCs w:val="22"/>
                        </w:rPr>
                        <w:t xml:space="preserve">Zur Info: Damals wurden Mitte März die Schulen geschlossen und das öffentliche Leben heruntergefahren. Dieses Mal war es Anfang November. </w:t>
                      </w:r>
                    </w:p>
                    <w:p w14:paraId="3139D99C" w14:textId="5F203406" w:rsidR="008A4C24" w:rsidRDefault="008A4C24" w:rsidP="008A4C2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>Erstelle eine Prognose, ab wann die Meldezahlen sinken werden.</w:t>
                      </w:r>
                    </w:p>
                    <w:p w14:paraId="7178A61D" w14:textId="29FEE2E8" w:rsidR="008A4C24" w:rsidRPr="008A4C24" w:rsidRDefault="008A4C24" w:rsidP="008A4C2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Versuche zu prognostizieren, wie stark die Zahl der Neuinfizierten dann sinken wird. </w:t>
                      </w:r>
                    </w:p>
                    <w:p w14:paraId="6DE059E5" w14:textId="56F23C2D" w:rsidR="00F9224B" w:rsidRPr="008A4C24" w:rsidRDefault="008A4C24" w:rsidP="0004491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>Betrachte die Statistik mit den wöchentlichen Meldezahlen</w:t>
                      </w:r>
                      <w:r w:rsidR="00636685">
                        <w:rPr>
                          <w:color w:val="57638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576383"/>
                          <w:sz w:val="22"/>
                          <w:szCs w:val="22"/>
                        </w:rPr>
                        <w:t>(s. Exceltabelle). Wie hoch waren die Meldezahlen als sie begannen rasant anzusteigen im Spätsommer/Herbst?</w:t>
                      </w:r>
                    </w:p>
                    <w:p w14:paraId="00197A44" w14:textId="4EC94A3D" w:rsidR="008A4C24" w:rsidRPr="008A4C24" w:rsidRDefault="008A4C24" w:rsidP="0004491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>Unter welche</w:t>
                      </w:r>
                      <w:r w:rsidR="00636685">
                        <w:rPr>
                          <w:color w:val="576383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 Limit sollten daher Deiner Meinung nach die Meldezahlen sein, damit Lockerungen vorgenommen werden können?</w:t>
                      </w:r>
                    </w:p>
                    <w:p w14:paraId="6C257B70" w14:textId="32D4DB52" w:rsidR="00E616A1" w:rsidRPr="00E616A1" w:rsidRDefault="008A4C24" w:rsidP="00E616A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 w:rsidRPr="008A4C24">
                        <w:rPr>
                          <w:color w:val="576383"/>
                          <w:sz w:val="22"/>
                          <w:szCs w:val="22"/>
                        </w:rPr>
                        <w:t>Wann wird dieses Ziel Deiner Meinung nach erreicht sein?</w:t>
                      </w:r>
                      <w:r w:rsidR="00E616A1">
                        <w:rPr>
                          <w:color w:val="57638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5B175C" w14:textId="54FB56B2" w:rsidR="008A4C24" w:rsidRDefault="008A4C24" w:rsidP="008A4C24">
                      <w:pPr>
                        <w:pStyle w:val="Listenabsatz"/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In ein paar Wochen kannst Du überprüfen wie gut Deine Prognose war, sofern die Einschränkungen tatsächlich so lange gelten. </w:t>
                      </w:r>
                    </w:p>
                    <w:p w14:paraId="5576AAE0" w14:textId="77777777" w:rsidR="00AA1F63" w:rsidRDefault="00AA1F63" w:rsidP="00AA1F6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a) </w:t>
                      </w:r>
                      <w:r w:rsidR="00E616A1">
                        <w:rPr>
                          <w:color w:val="576383"/>
                          <w:sz w:val="22"/>
                          <w:szCs w:val="22"/>
                        </w:rPr>
                        <w:t>Wenn Du Politiker*in wärst, was würdest Du am Montag beschließen?</w:t>
                      </w:r>
                    </w:p>
                    <w:p w14:paraId="696BC0EC" w14:textId="520174D0" w:rsidR="001D251D" w:rsidRPr="00AA1F63" w:rsidRDefault="00AA1F63" w:rsidP="00AA1F63">
                      <w:pPr>
                        <w:pStyle w:val="Listenabsatz"/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b) </w:t>
                      </w:r>
                      <w:r w:rsidR="001D251D" w:rsidRPr="00AA1F63">
                        <w:rPr>
                          <w:color w:val="576383"/>
                          <w:sz w:val="22"/>
                          <w:szCs w:val="22"/>
                        </w:rPr>
                        <w:t>Wie lange sollte der Lockdown aus heutiger Sicht Deiner Meinung nach gehen?</w:t>
                      </w:r>
                    </w:p>
                    <w:p w14:paraId="534B6493" w14:textId="3DBE9E59" w:rsidR="00AA1F63" w:rsidRPr="001D251D" w:rsidRDefault="00AA1F63" w:rsidP="001D251D">
                      <w:pPr>
                        <w:pStyle w:val="Listenabsatz"/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color w:val="576383"/>
                          <w:sz w:val="22"/>
                          <w:szCs w:val="22"/>
                        </w:rPr>
                        <w:t xml:space="preserve">c) Ab welchen Meldezahlen würdest Du in der dritten Welle Maßnahmen verhängen? </w:t>
                      </w:r>
                    </w:p>
                    <w:p w14:paraId="3E6DFE27" w14:textId="77777777" w:rsidR="00E616A1" w:rsidRPr="008A4C24" w:rsidRDefault="00E616A1" w:rsidP="008A4C24">
                      <w:pPr>
                        <w:pStyle w:val="Listenabsatz"/>
                        <w:jc w:val="both"/>
                        <w:rPr>
                          <w:color w:val="576383"/>
                          <w:sz w:val="22"/>
                          <w:szCs w:val="22"/>
                        </w:rPr>
                      </w:pPr>
                    </w:p>
                    <w:p w14:paraId="29177431" w14:textId="77777777" w:rsidR="00F9224B" w:rsidRDefault="00F9224B" w:rsidP="00F9224B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</w:p>
                    <w:p w14:paraId="290BE21A" w14:textId="77777777" w:rsidR="00F9224B" w:rsidRDefault="00F9224B" w:rsidP="00F9224B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</w:p>
                    <w:p w14:paraId="3D590F3B" w14:textId="0F691F85" w:rsidR="00B718E7" w:rsidRDefault="00B718E7" w:rsidP="0007651F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</w:p>
                    <w:p w14:paraId="2D8B612C" w14:textId="1197E515" w:rsidR="00667287" w:rsidRDefault="00B718E7" w:rsidP="0007651F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57638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D756A3" w14:textId="0ED1FB92" w:rsidR="0087101A" w:rsidRDefault="0087101A" w:rsidP="0007651F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</w:p>
                    <w:p w14:paraId="28ACC324" w14:textId="77777777" w:rsidR="0087101A" w:rsidRPr="00994EEB" w:rsidRDefault="0087101A" w:rsidP="0007651F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63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23CE5" wp14:editId="016026F5">
                <wp:simplePos x="0" y="0"/>
                <wp:positionH relativeFrom="column">
                  <wp:posOffset>-335915</wp:posOffset>
                </wp:positionH>
                <wp:positionV relativeFrom="paragraph">
                  <wp:posOffset>20320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80A0" w14:textId="77777777" w:rsidR="0087101A" w:rsidRPr="001A27A8" w:rsidRDefault="0087101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</w:pPr>
                            <w:r w:rsidRPr="001A27A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14:paraId="187746C8" w14:textId="77777777" w:rsidR="0087101A" w:rsidRPr="005A0FAF" w:rsidRDefault="0087101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3CE5" id="Text Box 9" o:spid="_x0000_s1032" type="#_x0000_t202" style="position:absolute;margin-left:-26.45pt;margin-top:1.6pt;width:39.65pt;height:5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+v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" filled="f" stroked="f">
                <v:textbox inset="0,0,0,0">
                  <w:txbxContent>
                    <w:p w14:paraId="287480A0" w14:textId="77777777" w:rsidR="0087101A" w:rsidRPr="001A27A8" w:rsidRDefault="0087101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</w:pPr>
                      <w:r w:rsidRPr="001A27A8"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  <w:t>→</w:t>
                      </w:r>
                    </w:p>
                    <w:p w14:paraId="187746C8" w14:textId="77777777" w:rsidR="0087101A" w:rsidRPr="005A0FAF" w:rsidRDefault="0087101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63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3EDE41" wp14:editId="59934DFD">
                <wp:simplePos x="0" y="0"/>
                <wp:positionH relativeFrom="column">
                  <wp:posOffset>33655</wp:posOffset>
                </wp:positionH>
                <wp:positionV relativeFrom="paragraph">
                  <wp:posOffset>1139825</wp:posOffset>
                </wp:positionV>
                <wp:extent cx="64363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E664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89.75pt" to="509.4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AA1F63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4F9C6" wp14:editId="227822A4">
                <wp:simplePos x="0" y="0"/>
                <wp:positionH relativeFrom="column">
                  <wp:posOffset>89535</wp:posOffset>
                </wp:positionH>
                <wp:positionV relativeFrom="paragraph">
                  <wp:posOffset>173355</wp:posOffset>
                </wp:positionV>
                <wp:extent cx="6367780" cy="1003300"/>
                <wp:effectExtent l="0" t="0" r="1397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1600" w14:textId="718A820F" w:rsidR="0087101A" w:rsidRPr="00256F69" w:rsidRDefault="00570D74" w:rsidP="00525E02">
                            <w:pPr>
                              <w:pStyle w:val="Frage"/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 xml:space="preserve">Lockdown light </w:t>
                            </w:r>
                            <w:r w:rsidR="005D5D40"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 xml:space="preserve"> </w:t>
                            </w:r>
                            <w:r w:rsidR="005D5D40"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 xml:space="preserve">bringt das etwas und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>w</w:t>
                            </w:r>
                            <w:r w:rsidR="00BA25C3"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 xml:space="preserve">ie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>lange sollte er dauern</w:t>
                            </w:r>
                            <w:r w:rsidR="00BA25C3">
                              <w:rPr>
                                <w:rFonts w:asciiTheme="minorHAnsi" w:hAnsiTheme="minorHAnsi" w:cstheme="minorHAnsi"/>
                                <w:bCs/>
                                <w:color w:val="CBD974"/>
                                <w:szCs w:val="36"/>
                              </w:rPr>
                              <w:t>?</w:t>
                            </w:r>
                          </w:p>
                          <w:p w14:paraId="03928BA9" w14:textId="65055C57" w:rsidR="0087101A" w:rsidRPr="005D5D40" w:rsidRDefault="00570D74" w:rsidP="00511A4E">
                            <w:pPr>
                              <w:contextualSpacing/>
                              <w:jc w:val="both"/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Seit</w:t>
                            </w:r>
                            <w:r w:rsidR="009004F8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dem 2. November</w:t>
                            </w:r>
                            <w:r w:rsidR="0080318D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herrscht in Deutschland der sogenannte „Lockdown light“. </w:t>
                            </w:r>
                            <w:r w:rsidR="00145C57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Am Montag, de</w:t>
                            </w:r>
                            <w:r w:rsidR="008C5812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>n</w:t>
                            </w:r>
                            <w:r w:rsidR="00145C57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16. November,  beraten die Ministerpräsidentinnen und -präsidenten über die bisherige Wirkung und das weitere Vorgehen.</w:t>
                            </w:r>
                            <w:r w:rsidR="008C5812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5D40">
                              <w:rPr>
                                <w:i/>
                                <w:noProof/>
                                <w:color w:val="576383"/>
                                <w:sz w:val="22"/>
                                <w:szCs w:val="22"/>
                              </w:rPr>
                              <w:t xml:space="preserve">Aus diesem Grund stellen sich aktuell viele die Frage, ob die Maßnahmen Wirkung zeigen und wie lange der Lockdown light vorraussichtlich andauern wird.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F9C6" id="Text Box 13" o:spid="_x0000_s1033" type="#_x0000_t202" style="position:absolute;margin-left:7.05pt;margin-top:13.65pt;width:501.4pt;height:7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" filled="f" stroked="f">
                <v:textbox inset="0,0,0,0">
                  <w:txbxContent>
                    <w:p w14:paraId="06DE1600" w14:textId="718A820F" w:rsidR="0087101A" w:rsidRPr="00256F69" w:rsidRDefault="00570D74" w:rsidP="00525E02">
                      <w:pPr>
                        <w:pStyle w:val="Frage"/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 xml:space="preserve">Lockdown light </w:t>
                      </w:r>
                      <w:r w:rsidR="005D5D40"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 xml:space="preserve"> </w:t>
                      </w:r>
                      <w:r w:rsidR="005D5D40"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 xml:space="preserve">bringt das etwas und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>w</w:t>
                      </w:r>
                      <w:r w:rsidR="00BA25C3"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 xml:space="preserve">ie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>lange sollte er dauern</w:t>
                      </w:r>
                      <w:r w:rsidR="00BA25C3">
                        <w:rPr>
                          <w:rFonts w:asciiTheme="minorHAnsi" w:hAnsiTheme="minorHAnsi" w:cstheme="minorHAnsi"/>
                          <w:bCs/>
                          <w:color w:val="CBD974"/>
                          <w:szCs w:val="36"/>
                        </w:rPr>
                        <w:t>?</w:t>
                      </w:r>
                    </w:p>
                    <w:p w14:paraId="03928BA9" w14:textId="65055C57" w:rsidR="0087101A" w:rsidRPr="005D5D40" w:rsidRDefault="00570D74" w:rsidP="00511A4E">
                      <w:pPr>
                        <w:contextualSpacing/>
                        <w:jc w:val="both"/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>Seit</w:t>
                      </w:r>
                      <w:r w:rsidR="009004F8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 xml:space="preserve"> dem 2. November</w:t>
                      </w:r>
                      <w:r w:rsidR="0080318D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 xml:space="preserve"> herrscht in Deutschland der sogenannte „Lockdown light“. </w:t>
                      </w:r>
                      <w:r w:rsidR="00145C57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>Am Montag, de</w:t>
                      </w:r>
                      <w:r w:rsidR="008C5812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>n</w:t>
                      </w:r>
                      <w:r w:rsidR="00145C57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 xml:space="preserve"> 16. November,  beraten die Ministerpräsidentinnen und -präsidenten über die bisherige Wirkung und das weitere Vorgehen.</w:t>
                      </w:r>
                      <w:r w:rsidR="008C5812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 xml:space="preserve"> </w:t>
                      </w:r>
                      <w:r w:rsidR="005D5D40">
                        <w:rPr>
                          <w:i/>
                          <w:noProof/>
                          <w:color w:val="576383"/>
                          <w:sz w:val="22"/>
                          <w:szCs w:val="22"/>
                        </w:rPr>
                        <w:t xml:space="preserve">Aus diesem Grund stellen sich aktuell viele die Frage, ob die Maßnahmen Wirkung zeigen und wie lange der Lockdown light vorraussichtlich andauern wird. </w:t>
                      </w:r>
                    </w:p>
                  </w:txbxContent>
                </v:textbox>
              </v:shape>
            </w:pict>
          </mc:Fallback>
        </mc:AlternateContent>
      </w:r>
      <w:r w:rsidR="00056192" w:rsidRPr="00100FD4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278118AD" wp14:editId="144C6FDA">
            <wp:simplePos x="0" y="0"/>
            <wp:positionH relativeFrom="page">
              <wp:posOffset>6163945</wp:posOffset>
            </wp:positionH>
            <wp:positionV relativeFrom="paragraph">
              <wp:posOffset>6864985</wp:posOffset>
            </wp:positionV>
            <wp:extent cx="763905" cy="266065"/>
            <wp:effectExtent l="0" t="0" r="0" b="635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C1F" w:rsidRPr="00100FD4">
        <w:rPr>
          <w:noProof/>
          <w:lang w:eastAsia="de-DE"/>
        </w:rPr>
        <w:t xml:space="preserve"> </w:t>
      </w:r>
    </w:p>
    <w:sectPr w:rsidR="00F64F99" w:rsidRPr="00823F71" w:rsidSect="009C0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33" w:right="1134" w:bottom="1418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0FC1" w14:textId="77777777" w:rsidR="0032239D" w:rsidRDefault="0032239D" w:rsidP="00180801">
      <w:r>
        <w:separator/>
      </w:r>
    </w:p>
  </w:endnote>
  <w:endnote w:type="continuationSeparator" w:id="0">
    <w:p w14:paraId="35E901DF" w14:textId="77777777" w:rsidR="0032239D" w:rsidRDefault="0032239D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Arabic Typesetting"/>
    <w:charset w:val="00"/>
    <w:family w:val="script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EBC4" w14:textId="77777777" w:rsidR="00636685" w:rsidRDefault="006366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59E2" w14:textId="3BA72D61" w:rsidR="0087101A" w:rsidRPr="00662FC6" w:rsidRDefault="0087101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>
      <w:fldChar w:fldCharType="begin"/>
    </w:r>
    <w:r w:rsidRPr="002C252C">
      <w:rPr>
        <w:lang w:val="en-US"/>
      </w:rPr>
      <w:instrText xml:space="preserve"> PAGE  \* Arabic  \* MERGEFORMAT </w:instrText>
    </w:r>
    <w:r>
      <w:fldChar w:fldCharType="separate"/>
    </w:r>
    <w:r w:rsidRPr="00EC5AAF">
      <w:rPr>
        <w:noProof/>
        <w:lang w:val="en-GB"/>
      </w:rPr>
      <w:t>2</w:t>
    </w:r>
    <w:r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6283" w14:textId="77777777" w:rsidR="0087101A" w:rsidRDefault="0087101A" w:rsidP="00224660">
    <w:pPr>
      <w:pStyle w:val="Fuzeile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006EB96" wp14:editId="3AED83F4">
              <wp:simplePos x="0" y="0"/>
              <wp:positionH relativeFrom="page">
                <wp:posOffset>608965</wp:posOffset>
              </wp:positionH>
              <wp:positionV relativeFrom="page">
                <wp:posOffset>9938385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6A8FE" w14:textId="77777777" w:rsidR="0087101A" w:rsidRPr="001A27A8" w:rsidRDefault="0087101A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5D2DF987" w14:textId="77777777" w:rsidR="0087101A" w:rsidRPr="001A27A8" w:rsidRDefault="0087101A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University of Education Freiburg · </w:t>
                          </w:r>
                          <w:proofErr w:type="spellStart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14:paraId="47CAA767" w14:textId="77777777" w:rsidR="0087101A" w:rsidRPr="001A27A8" w:rsidRDefault="0087101A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448501D2" w14:textId="77777777" w:rsidR="0087101A" w:rsidRPr="001A27A8" w:rsidRDefault="0087101A" w:rsidP="009C5E8C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6EB9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5" type="#_x0000_t202" style="position:absolute;left:0;text-align:left;margin-left:47.95pt;margin-top:782.5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" filled="f" stroked="f">
              <v:textbox inset="0,0,0,0">
                <w:txbxContent>
                  <w:p w14:paraId="6326A8FE" w14:textId="77777777" w:rsidR="0087101A" w:rsidRPr="001A27A8" w:rsidRDefault="0087101A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5D2DF987" w14:textId="77777777" w:rsidR="0087101A" w:rsidRPr="001A27A8" w:rsidRDefault="0087101A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University of Education Freiburg · </w:t>
                    </w:r>
                    <w:proofErr w:type="spellStart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14:paraId="47CAA767" w14:textId="77777777" w:rsidR="0087101A" w:rsidRPr="001A27A8" w:rsidRDefault="0087101A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448501D2" w14:textId="77777777" w:rsidR="0087101A" w:rsidRPr="001A27A8" w:rsidRDefault="0087101A" w:rsidP="009C5E8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6B7CD3BD" wp14:editId="2ED3E615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2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EC1E" w14:textId="77777777" w:rsidR="0032239D" w:rsidRDefault="0032239D" w:rsidP="00180801">
      <w:r>
        <w:separator/>
      </w:r>
    </w:p>
  </w:footnote>
  <w:footnote w:type="continuationSeparator" w:id="0">
    <w:p w14:paraId="1FB75F3B" w14:textId="77777777" w:rsidR="0032239D" w:rsidRDefault="0032239D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C721" w14:textId="77777777" w:rsidR="00636685" w:rsidRDefault="006366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7F90" w14:textId="098BAF9C" w:rsidR="0087101A" w:rsidRDefault="0087101A" w:rsidP="007F75E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825B" w14:textId="77777777" w:rsidR="0087101A" w:rsidRDefault="0087101A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0FD1A0BE" wp14:editId="78105A35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21" name="Grafik 21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5CD4D" w14:textId="77777777" w:rsidR="0087101A" w:rsidRPr="00031C02" w:rsidRDefault="0087101A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661A482" wp14:editId="3ABF77AC">
              <wp:simplePos x="0" y="0"/>
              <wp:positionH relativeFrom="page">
                <wp:posOffset>560705</wp:posOffset>
              </wp:positionH>
              <wp:positionV relativeFrom="paragraph">
                <wp:posOffset>2451735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89A2935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5pt,193.05pt" to="550.9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" strokecolor="#7f7f7f [3213]" strokeweight="1pt">
              <v:stroke dashstyle="1 1" endcap="round"/>
              <v:shadow opacity="22938f" offset="0"/>
              <w10:wrap anchorx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52EF14" wp14:editId="2FAAA19E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0" t="0" r="254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4D7D" w14:textId="77777777" w:rsidR="0087101A" w:rsidRPr="00855BC9" w:rsidRDefault="0087101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EF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0;text-align:left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14:paraId="5D8D4D7D" w14:textId="77777777" w:rsidR="0087101A" w:rsidRPr="00855BC9" w:rsidRDefault="0087101A" w:rsidP="00855B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3ACE"/>
    <w:multiLevelType w:val="hybridMultilevel"/>
    <w:tmpl w:val="474471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6BD9"/>
    <w:multiLevelType w:val="hybridMultilevel"/>
    <w:tmpl w:val="3E6E8B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350F"/>
    <w:multiLevelType w:val="hybridMultilevel"/>
    <w:tmpl w:val="68F4B8CA"/>
    <w:lvl w:ilvl="0" w:tplc="52AE3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10AC1"/>
    <w:multiLevelType w:val="hybridMultilevel"/>
    <w:tmpl w:val="6B30934E"/>
    <w:lvl w:ilvl="0" w:tplc="271CD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1352"/>
    <w:multiLevelType w:val="hybridMultilevel"/>
    <w:tmpl w:val="19FC5E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F69CF"/>
    <w:multiLevelType w:val="hybridMultilevel"/>
    <w:tmpl w:val="AA46F1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7559"/>
    <w:multiLevelType w:val="hybridMultilevel"/>
    <w:tmpl w:val="41F830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BE"/>
    <w:rsid w:val="00003169"/>
    <w:rsid w:val="00011C14"/>
    <w:rsid w:val="00013E7D"/>
    <w:rsid w:val="00016189"/>
    <w:rsid w:val="00016DCA"/>
    <w:rsid w:val="00023B09"/>
    <w:rsid w:val="00027FDC"/>
    <w:rsid w:val="00030526"/>
    <w:rsid w:val="00031C02"/>
    <w:rsid w:val="00032E96"/>
    <w:rsid w:val="00036D7D"/>
    <w:rsid w:val="000443B0"/>
    <w:rsid w:val="0004491B"/>
    <w:rsid w:val="00053C46"/>
    <w:rsid w:val="00056192"/>
    <w:rsid w:val="00056ADF"/>
    <w:rsid w:val="00062AA5"/>
    <w:rsid w:val="00064B43"/>
    <w:rsid w:val="0007651F"/>
    <w:rsid w:val="00077D01"/>
    <w:rsid w:val="00081409"/>
    <w:rsid w:val="00081F28"/>
    <w:rsid w:val="0008297F"/>
    <w:rsid w:val="0008321D"/>
    <w:rsid w:val="00084636"/>
    <w:rsid w:val="00086139"/>
    <w:rsid w:val="0009687F"/>
    <w:rsid w:val="00096FD2"/>
    <w:rsid w:val="00097E16"/>
    <w:rsid w:val="000A085A"/>
    <w:rsid w:val="000A5ED7"/>
    <w:rsid w:val="000A6B2E"/>
    <w:rsid w:val="000B0264"/>
    <w:rsid w:val="000B6610"/>
    <w:rsid w:val="000C5A2B"/>
    <w:rsid w:val="000C6D1B"/>
    <w:rsid w:val="000C7156"/>
    <w:rsid w:val="000E350F"/>
    <w:rsid w:val="000E72C7"/>
    <w:rsid w:val="000F6BBA"/>
    <w:rsid w:val="00100FD4"/>
    <w:rsid w:val="00102170"/>
    <w:rsid w:val="00105F4D"/>
    <w:rsid w:val="00110946"/>
    <w:rsid w:val="00121613"/>
    <w:rsid w:val="00121E69"/>
    <w:rsid w:val="00130DA2"/>
    <w:rsid w:val="00131F0B"/>
    <w:rsid w:val="001431D0"/>
    <w:rsid w:val="00145C57"/>
    <w:rsid w:val="00145F69"/>
    <w:rsid w:val="00146374"/>
    <w:rsid w:val="0015334A"/>
    <w:rsid w:val="00154CE8"/>
    <w:rsid w:val="001616A8"/>
    <w:rsid w:val="001642C1"/>
    <w:rsid w:val="00167330"/>
    <w:rsid w:val="00170793"/>
    <w:rsid w:val="00176715"/>
    <w:rsid w:val="00180801"/>
    <w:rsid w:val="00182583"/>
    <w:rsid w:val="00186ADD"/>
    <w:rsid w:val="001A27A8"/>
    <w:rsid w:val="001B49E2"/>
    <w:rsid w:val="001C4B36"/>
    <w:rsid w:val="001D251D"/>
    <w:rsid w:val="001D5385"/>
    <w:rsid w:val="001E0D52"/>
    <w:rsid w:val="001E2034"/>
    <w:rsid w:val="001E7D08"/>
    <w:rsid w:val="001F1313"/>
    <w:rsid w:val="002016E8"/>
    <w:rsid w:val="0020627C"/>
    <w:rsid w:val="00210296"/>
    <w:rsid w:val="00212C76"/>
    <w:rsid w:val="00213C5B"/>
    <w:rsid w:val="0021416C"/>
    <w:rsid w:val="002150BC"/>
    <w:rsid w:val="0021715E"/>
    <w:rsid w:val="00221512"/>
    <w:rsid w:val="0022302F"/>
    <w:rsid w:val="00224660"/>
    <w:rsid w:val="00226578"/>
    <w:rsid w:val="00231D4B"/>
    <w:rsid w:val="00235635"/>
    <w:rsid w:val="00236CB1"/>
    <w:rsid w:val="00237175"/>
    <w:rsid w:val="002419C2"/>
    <w:rsid w:val="00243CA9"/>
    <w:rsid w:val="002535FB"/>
    <w:rsid w:val="00256F69"/>
    <w:rsid w:val="00264CF6"/>
    <w:rsid w:val="002719DA"/>
    <w:rsid w:val="00274DB3"/>
    <w:rsid w:val="00280D8C"/>
    <w:rsid w:val="00282F2E"/>
    <w:rsid w:val="00295687"/>
    <w:rsid w:val="00297FEF"/>
    <w:rsid w:val="002A0E7B"/>
    <w:rsid w:val="002A0F52"/>
    <w:rsid w:val="002B1032"/>
    <w:rsid w:val="002B6479"/>
    <w:rsid w:val="002C252C"/>
    <w:rsid w:val="002C48A9"/>
    <w:rsid w:val="002C4CEC"/>
    <w:rsid w:val="002D2F26"/>
    <w:rsid w:val="002E0C8F"/>
    <w:rsid w:val="002E7E80"/>
    <w:rsid w:val="002F1176"/>
    <w:rsid w:val="002F25D8"/>
    <w:rsid w:val="002F3662"/>
    <w:rsid w:val="00301807"/>
    <w:rsid w:val="00310277"/>
    <w:rsid w:val="00315E72"/>
    <w:rsid w:val="00316A49"/>
    <w:rsid w:val="0032239D"/>
    <w:rsid w:val="00322949"/>
    <w:rsid w:val="00323CD3"/>
    <w:rsid w:val="0034159B"/>
    <w:rsid w:val="00342C89"/>
    <w:rsid w:val="003438B9"/>
    <w:rsid w:val="00343FF0"/>
    <w:rsid w:val="003456B3"/>
    <w:rsid w:val="00346ED7"/>
    <w:rsid w:val="00347199"/>
    <w:rsid w:val="0035060D"/>
    <w:rsid w:val="003525F6"/>
    <w:rsid w:val="00353134"/>
    <w:rsid w:val="00361082"/>
    <w:rsid w:val="00364178"/>
    <w:rsid w:val="003700D1"/>
    <w:rsid w:val="00370684"/>
    <w:rsid w:val="003736B8"/>
    <w:rsid w:val="00374875"/>
    <w:rsid w:val="00376BF2"/>
    <w:rsid w:val="003858BB"/>
    <w:rsid w:val="003866D2"/>
    <w:rsid w:val="0039155B"/>
    <w:rsid w:val="00397D9F"/>
    <w:rsid w:val="00397E5A"/>
    <w:rsid w:val="003A7678"/>
    <w:rsid w:val="003B4092"/>
    <w:rsid w:val="003B4512"/>
    <w:rsid w:val="003B7142"/>
    <w:rsid w:val="003C47D2"/>
    <w:rsid w:val="003C6A6D"/>
    <w:rsid w:val="003C78B7"/>
    <w:rsid w:val="003C7FB0"/>
    <w:rsid w:val="003D700B"/>
    <w:rsid w:val="003E38B6"/>
    <w:rsid w:val="003E4127"/>
    <w:rsid w:val="003E6513"/>
    <w:rsid w:val="003E6CAE"/>
    <w:rsid w:val="00401B77"/>
    <w:rsid w:val="004024F9"/>
    <w:rsid w:val="00413580"/>
    <w:rsid w:val="004150D5"/>
    <w:rsid w:val="00416582"/>
    <w:rsid w:val="0042499A"/>
    <w:rsid w:val="00426F86"/>
    <w:rsid w:val="00430B22"/>
    <w:rsid w:val="004315B9"/>
    <w:rsid w:val="0043369D"/>
    <w:rsid w:val="004349EB"/>
    <w:rsid w:val="00440CB2"/>
    <w:rsid w:val="0045199E"/>
    <w:rsid w:val="00451CF4"/>
    <w:rsid w:val="0045634A"/>
    <w:rsid w:val="00472BEB"/>
    <w:rsid w:val="0047489A"/>
    <w:rsid w:val="0047667A"/>
    <w:rsid w:val="00480ED2"/>
    <w:rsid w:val="00481111"/>
    <w:rsid w:val="00491339"/>
    <w:rsid w:val="004963DB"/>
    <w:rsid w:val="004A1B5A"/>
    <w:rsid w:val="004A27EC"/>
    <w:rsid w:val="004A3090"/>
    <w:rsid w:val="004A4236"/>
    <w:rsid w:val="004A6CFF"/>
    <w:rsid w:val="004A78EC"/>
    <w:rsid w:val="004B3C36"/>
    <w:rsid w:val="004B642F"/>
    <w:rsid w:val="004B7577"/>
    <w:rsid w:val="004C2DAB"/>
    <w:rsid w:val="004C4528"/>
    <w:rsid w:val="004D1992"/>
    <w:rsid w:val="004D68DB"/>
    <w:rsid w:val="004E0618"/>
    <w:rsid w:val="004E2FE6"/>
    <w:rsid w:val="004F6992"/>
    <w:rsid w:val="004F6AB8"/>
    <w:rsid w:val="004F7B54"/>
    <w:rsid w:val="00503611"/>
    <w:rsid w:val="005079FC"/>
    <w:rsid w:val="00510324"/>
    <w:rsid w:val="00511A4E"/>
    <w:rsid w:val="00513720"/>
    <w:rsid w:val="00516588"/>
    <w:rsid w:val="0051799E"/>
    <w:rsid w:val="00520F3E"/>
    <w:rsid w:val="0052105B"/>
    <w:rsid w:val="00523760"/>
    <w:rsid w:val="005259F7"/>
    <w:rsid w:val="00525E02"/>
    <w:rsid w:val="0052607C"/>
    <w:rsid w:val="00526170"/>
    <w:rsid w:val="005356AF"/>
    <w:rsid w:val="0054018B"/>
    <w:rsid w:val="005538D5"/>
    <w:rsid w:val="00561224"/>
    <w:rsid w:val="00562AE2"/>
    <w:rsid w:val="00566904"/>
    <w:rsid w:val="00566C92"/>
    <w:rsid w:val="00570D74"/>
    <w:rsid w:val="00573124"/>
    <w:rsid w:val="005761A8"/>
    <w:rsid w:val="00576803"/>
    <w:rsid w:val="00580E4A"/>
    <w:rsid w:val="00592716"/>
    <w:rsid w:val="0059457C"/>
    <w:rsid w:val="005A08E4"/>
    <w:rsid w:val="005A0FAF"/>
    <w:rsid w:val="005A100F"/>
    <w:rsid w:val="005C0D4B"/>
    <w:rsid w:val="005C13D3"/>
    <w:rsid w:val="005C5822"/>
    <w:rsid w:val="005C6AA6"/>
    <w:rsid w:val="005D5D40"/>
    <w:rsid w:val="005E0096"/>
    <w:rsid w:val="005E0536"/>
    <w:rsid w:val="005E1379"/>
    <w:rsid w:val="005E704D"/>
    <w:rsid w:val="005E725C"/>
    <w:rsid w:val="005F3E10"/>
    <w:rsid w:val="005F495C"/>
    <w:rsid w:val="005F64AB"/>
    <w:rsid w:val="005F70AB"/>
    <w:rsid w:val="005F7337"/>
    <w:rsid w:val="00603202"/>
    <w:rsid w:val="00606069"/>
    <w:rsid w:val="00607495"/>
    <w:rsid w:val="00610EDA"/>
    <w:rsid w:val="00611195"/>
    <w:rsid w:val="0061331F"/>
    <w:rsid w:val="00614508"/>
    <w:rsid w:val="006304EC"/>
    <w:rsid w:val="00636685"/>
    <w:rsid w:val="0064394D"/>
    <w:rsid w:val="006505EB"/>
    <w:rsid w:val="00655F35"/>
    <w:rsid w:val="00662FC6"/>
    <w:rsid w:val="00663808"/>
    <w:rsid w:val="00667287"/>
    <w:rsid w:val="00676194"/>
    <w:rsid w:val="00682868"/>
    <w:rsid w:val="0069589A"/>
    <w:rsid w:val="006A665F"/>
    <w:rsid w:val="006B1428"/>
    <w:rsid w:val="006B1603"/>
    <w:rsid w:val="006C4879"/>
    <w:rsid w:val="006D033C"/>
    <w:rsid w:val="006D1A5E"/>
    <w:rsid w:val="006D1B70"/>
    <w:rsid w:val="006D7151"/>
    <w:rsid w:val="006E0169"/>
    <w:rsid w:val="006E0852"/>
    <w:rsid w:val="006E116B"/>
    <w:rsid w:val="006E6AC4"/>
    <w:rsid w:val="006F107A"/>
    <w:rsid w:val="006F4D79"/>
    <w:rsid w:val="0071021A"/>
    <w:rsid w:val="00712446"/>
    <w:rsid w:val="0071318D"/>
    <w:rsid w:val="007327E0"/>
    <w:rsid w:val="00740994"/>
    <w:rsid w:val="007460A4"/>
    <w:rsid w:val="00751E3E"/>
    <w:rsid w:val="00752AC9"/>
    <w:rsid w:val="00753E33"/>
    <w:rsid w:val="007566F2"/>
    <w:rsid w:val="00762E4D"/>
    <w:rsid w:val="0076512A"/>
    <w:rsid w:val="007663FC"/>
    <w:rsid w:val="00767395"/>
    <w:rsid w:val="00767E1B"/>
    <w:rsid w:val="0077065C"/>
    <w:rsid w:val="00781359"/>
    <w:rsid w:val="0078547B"/>
    <w:rsid w:val="0078549C"/>
    <w:rsid w:val="0078636F"/>
    <w:rsid w:val="007A2208"/>
    <w:rsid w:val="007B7820"/>
    <w:rsid w:val="007B7A08"/>
    <w:rsid w:val="007C6A1B"/>
    <w:rsid w:val="007D0CB5"/>
    <w:rsid w:val="007E1531"/>
    <w:rsid w:val="007F11A4"/>
    <w:rsid w:val="007F2F85"/>
    <w:rsid w:val="007F6112"/>
    <w:rsid w:val="007F75E1"/>
    <w:rsid w:val="007F77E9"/>
    <w:rsid w:val="00802DEF"/>
    <w:rsid w:val="0080318D"/>
    <w:rsid w:val="00807185"/>
    <w:rsid w:val="00810C48"/>
    <w:rsid w:val="008147CC"/>
    <w:rsid w:val="0081709B"/>
    <w:rsid w:val="00817619"/>
    <w:rsid w:val="00823F71"/>
    <w:rsid w:val="00835C2E"/>
    <w:rsid w:val="0084491D"/>
    <w:rsid w:val="008551EC"/>
    <w:rsid w:val="00855BC9"/>
    <w:rsid w:val="00860DCE"/>
    <w:rsid w:val="00863369"/>
    <w:rsid w:val="0086441A"/>
    <w:rsid w:val="008657C8"/>
    <w:rsid w:val="0087101A"/>
    <w:rsid w:val="00876A7D"/>
    <w:rsid w:val="0089301E"/>
    <w:rsid w:val="0089608A"/>
    <w:rsid w:val="008A4C24"/>
    <w:rsid w:val="008A6718"/>
    <w:rsid w:val="008B6948"/>
    <w:rsid w:val="008C25B2"/>
    <w:rsid w:val="008C36B5"/>
    <w:rsid w:val="008C5812"/>
    <w:rsid w:val="008C6371"/>
    <w:rsid w:val="008C693F"/>
    <w:rsid w:val="008D23B8"/>
    <w:rsid w:val="008D60DB"/>
    <w:rsid w:val="008E1F61"/>
    <w:rsid w:val="008E2915"/>
    <w:rsid w:val="008F0C1F"/>
    <w:rsid w:val="009004F8"/>
    <w:rsid w:val="009076D6"/>
    <w:rsid w:val="00916CCC"/>
    <w:rsid w:val="00924727"/>
    <w:rsid w:val="0092681F"/>
    <w:rsid w:val="009269CB"/>
    <w:rsid w:val="00931D95"/>
    <w:rsid w:val="00935CB9"/>
    <w:rsid w:val="009408DC"/>
    <w:rsid w:val="00946FD5"/>
    <w:rsid w:val="00951A59"/>
    <w:rsid w:val="00971C35"/>
    <w:rsid w:val="00972201"/>
    <w:rsid w:val="0097362D"/>
    <w:rsid w:val="00975B88"/>
    <w:rsid w:val="00976DCD"/>
    <w:rsid w:val="00980281"/>
    <w:rsid w:val="00984287"/>
    <w:rsid w:val="00986855"/>
    <w:rsid w:val="00987B21"/>
    <w:rsid w:val="00990EF1"/>
    <w:rsid w:val="00994EEB"/>
    <w:rsid w:val="00995BED"/>
    <w:rsid w:val="0099786E"/>
    <w:rsid w:val="009A1693"/>
    <w:rsid w:val="009A1B52"/>
    <w:rsid w:val="009B7761"/>
    <w:rsid w:val="009B788B"/>
    <w:rsid w:val="009C07B6"/>
    <w:rsid w:val="009C5E8C"/>
    <w:rsid w:val="009D0A69"/>
    <w:rsid w:val="009E0D23"/>
    <w:rsid w:val="009F7ACB"/>
    <w:rsid w:val="00A16944"/>
    <w:rsid w:val="00A16963"/>
    <w:rsid w:val="00A209EA"/>
    <w:rsid w:val="00A26336"/>
    <w:rsid w:val="00A263A8"/>
    <w:rsid w:val="00A338CA"/>
    <w:rsid w:val="00A34025"/>
    <w:rsid w:val="00A36F94"/>
    <w:rsid w:val="00A40C59"/>
    <w:rsid w:val="00A50C6F"/>
    <w:rsid w:val="00A534C3"/>
    <w:rsid w:val="00A5421A"/>
    <w:rsid w:val="00A57509"/>
    <w:rsid w:val="00A57D2D"/>
    <w:rsid w:val="00A70071"/>
    <w:rsid w:val="00A73E41"/>
    <w:rsid w:val="00A80BDD"/>
    <w:rsid w:val="00A82882"/>
    <w:rsid w:val="00A8455A"/>
    <w:rsid w:val="00A849AE"/>
    <w:rsid w:val="00A978EB"/>
    <w:rsid w:val="00AA1F63"/>
    <w:rsid w:val="00AA77CF"/>
    <w:rsid w:val="00AB1B9D"/>
    <w:rsid w:val="00AB30BB"/>
    <w:rsid w:val="00AB70DF"/>
    <w:rsid w:val="00AD597E"/>
    <w:rsid w:val="00AE02FA"/>
    <w:rsid w:val="00AF20C4"/>
    <w:rsid w:val="00AF3CCA"/>
    <w:rsid w:val="00AF4BBF"/>
    <w:rsid w:val="00AF7142"/>
    <w:rsid w:val="00B0148F"/>
    <w:rsid w:val="00B0703B"/>
    <w:rsid w:val="00B11C6A"/>
    <w:rsid w:val="00B22DC5"/>
    <w:rsid w:val="00B25442"/>
    <w:rsid w:val="00B25D88"/>
    <w:rsid w:val="00B307E2"/>
    <w:rsid w:val="00B30DFF"/>
    <w:rsid w:val="00B30E92"/>
    <w:rsid w:val="00B31C37"/>
    <w:rsid w:val="00B31FBC"/>
    <w:rsid w:val="00B32E91"/>
    <w:rsid w:val="00B35863"/>
    <w:rsid w:val="00B362DE"/>
    <w:rsid w:val="00B415F5"/>
    <w:rsid w:val="00B41FD9"/>
    <w:rsid w:val="00B4273A"/>
    <w:rsid w:val="00B43889"/>
    <w:rsid w:val="00B455FB"/>
    <w:rsid w:val="00B47D79"/>
    <w:rsid w:val="00B56B5D"/>
    <w:rsid w:val="00B6197F"/>
    <w:rsid w:val="00B63AB1"/>
    <w:rsid w:val="00B648DE"/>
    <w:rsid w:val="00B67C4B"/>
    <w:rsid w:val="00B718E7"/>
    <w:rsid w:val="00B748D6"/>
    <w:rsid w:val="00B868C6"/>
    <w:rsid w:val="00B9293B"/>
    <w:rsid w:val="00B94CE8"/>
    <w:rsid w:val="00BA1E10"/>
    <w:rsid w:val="00BA25C3"/>
    <w:rsid w:val="00BC5746"/>
    <w:rsid w:val="00BD4B6A"/>
    <w:rsid w:val="00BD4F87"/>
    <w:rsid w:val="00BD4FC4"/>
    <w:rsid w:val="00BF52A3"/>
    <w:rsid w:val="00BF6BB2"/>
    <w:rsid w:val="00C02B32"/>
    <w:rsid w:val="00C04FA6"/>
    <w:rsid w:val="00C05C2A"/>
    <w:rsid w:val="00C14984"/>
    <w:rsid w:val="00C26BB1"/>
    <w:rsid w:val="00C270A8"/>
    <w:rsid w:val="00C32059"/>
    <w:rsid w:val="00C33060"/>
    <w:rsid w:val="00C3550A"/>
    <w:rsid w:val="00C42259"/>
    <w:rsid w:val="00C42481"/>
    <w:rsid w:val="00C45A9F"/>
    <w:rsid w:val="00C470C5"/>
    <w:rsid w:val="00C50043"/>
    <w:rsid w:val="00C54AF2"/>
    <w:rsid w:val="00C55098"/>
    <w:rsid w:val="00C56F76"/>
    <w:rsid w:val="00C57BF1"/>
    <w:rsid w:val="00C57EBC"/>
    <w:rsid w:val="00C62271"/>
    <w:rsid w:val="00C62AC3"/>
    <w:rsid w:val="00C65361"/>
    <w:rsid w:val="00C65835"/>
    <w:rsid w:val="00C65C53"/>
    <w:rsid w:val="00C73738"/>
    <w:rsid w:val="00C836AF"/>
    <w:rsid w:val="00C85D36"/>
    <w:rsid w:val="00C903FD"/>
    <w:rsid w:val="00C917BF"/>
    <w:rsid w:val="00C91BEF"/>
    <w:rsid w:val="00C92793"/>
    <w:rsid w:val="00C92794"/>
    <w:rsid w:val="00C93761"/>
    <w:rsid w:val="00C942E7"/>
    <w:rsid w:val="00C96479"/>
    <w:rsid w:val="00C97F84"/>
    <w:rsid w:val="00CA2A98"/>
    <w:rsid w:val="00CA4D74"/>
    <w:rsid w:val="00CA7AEB"/>
    <w:rsid w:val="00CB08C8"/>
    <w:rsid w:val="00CB0912"/>
    <w:rsid w:val="00CB2456"/>
    <w:rsid w:val="00CB6323"/>
    <w:rsid w:val="00CC5435"/>
    <w:rsid w:val="00CD13DA"/>
    <w:rsid w:val="00CD1783"/>
    <w:rsid w:val="00CE2B2B"/>
    <w:rsid w:val="00CE792C"/>
    <w:rsid w:val="00CF47F7"/>
    <w:rsid w:val="00CF5C11"/>
    <w:rsid w:val="00CF6C73"/>
    <w:rsid w:val="00D01003"/>
    <w:rsid w:val="00D02AD9"/>
    <w:rsid w:val="00D113BE"/>
    <w:rsid w:val="00D17E3F"/>
    <w:rsid w:val="00D208D4"/>
    <w:rsid w:val="00D20F37"/>
    <w:rsid w:val="00D22894"/>
    <w:rsid w:val="00D22895"/>
    <w:rsid w:val="00D25E95"/>
    <w:rsid w:val="00D2694F"/>
    <w:rsid w:val="00D3276E"/>
    <w:rsid w:val="00D35FAA"/>
    <w:rsid w:val="00D60228"/>
    <w:rsid w:val="00D63C11"/>
    <w:rsid w:val="00D7081A"/>
    <w:rsid w:val="00D738B4"/>
    <w:rsid w:val="00D7478B"/>
    <w:rsid w:val="00D775E0"/>
    <w:rsid w:val="00D77FD5"/>
    <w:rsid w:val="00D80075"/>
    <w:rsid w:val="00D83999"/>
    <w:rsid w:val="00D83AE4"/>
    <w:rsid w:val="00D85077"/>
    <w:rsid w:val="00D929FC"/>
    <w:rsid w:val="00D944F8"/>
    <w:rsid w:val="00DB0D63"/>
    <w:rsid w:val="00DC2543"/>
    <w:rsid w:val="00DC5E00"/>
    <w:rsid w:val="00DC6A53"/>
    <w:rsid w:val="00DC7679"/>
    <w:rsid w:val="00DD0A49"/>
    <w:rsid w:val="00DD315F"/>
    <w:rsid w:val="00DD5B84"/>
    <w:rsid w:val="00DD744B"/>
    <w:rsid w:val="00DD77C0"/>
    <w:rsid w:val="00DE2979"/>
    <w:rsid w:val="00E00F09"/>
    <w:rsid w:val="00E039BE"/>
    <w:rsid w:val="00E10CD8"/>
    <w:rsid w:val="00E13632"/>
    <w:rsid w:val="00E140C2"/>
    <w:rsid w:val="00E22060"/>
    <w:rsid w:val="00E2335E"/>
    <w:rsid w:val="00E23F30"/>
    <w:rsid w:val="00E32539"/>
    <w:rsid w:val="00E616A1"/>
    <w:rsid w:val="00E65B5C"/>
    <w:rsid w:val="00E674A1"/>
    <w:rsid w:val="00E676C2"/>
    <w:rsid w:val="00E70B2F"/>
    <w:rsid w:val="00E72033"/>
    <w:rsid w:val="00E73427"/>
    <w:rsid w:val="00E73A54"/>
    <w:rsid w:val="00E81D4B"/>
    <w:rsid w:val="00E82211"/>
    <w:rsid w:val="00E86420"/>
    <w:rsid w:val="00E87EDB"/>
    <w:rsid w:val="00E90036"/>
    <w:rsid w:val="00E90F68"/>
    <w:rsid w:val="00E93203"/>
    <w:rsid w:val="00E93BBD"/>
    <w:rsid w:val="00E979BE"/>
    <w:rsid w:val="00EA40A6"/>
    <w:rsid w:val="00EA6DDD"/>
    <w:rsid w:val="00EC0F35"/>
    <w:rsid w:val="00EC2ABB"/>
    <w:rsid w:val="00EC3204"/>
    <w:rsid w:val="00EC5128"/>
    <w:rsid w:val="00EC5AAF"/>
    <w:rsid w:val="00ED3E67"/>
    <w:rsid w:val="00ED5DE7"/>
    <w:rsid w:val="00ED742C"/>
    <w:rsid w:val="00EE1DEE"/>
    <w:rsid w:val="00EE247A"/>
    <w:rsid w:val="00EE639B"/>
    <w:rsid w:val="00EE681F"/>
    <w:rsid w:val="00EF0E0E"/>
    <w:rsid w:val="00EF1120"/>
    <w:rsid w:val="00F02A6F"/>
    <w:rsid w:val="00F03666"/>
    <w:rsid w:val="00F05263"/>
    <w:rsid w:val="00F10394"/>
    <w:rsid w:val="00F12650"/>
    <w:rsid w:val="00F12EB2"/>
    <w:rsid w:val="00F17C25"/>
    <w:rsid w:val="00F24E55"/>
    <w:rsid w:val="00F32E5B"/>
    <w:rsid w:val="00F34D74"/>
    <w:rsid w:val="00F40099"/>
    <w:rsid w:val="00F51EF4"/>
    <w:rsid w:val="00F5458C"/>
    <w:rsid w:val="00F5631A"/>
    <w:rsid w:val="00F565F9"/>
    <w:rsid w:val="00F6217B"/>
    <w:rsid w:val="00F640FF"/>
    <w:rsid w:val="00F64A2C"/>
    <w:rsid w:val="00F64F99"/>
    <w:rsid w:val="00F67AD7"/>
    <w:rsid w:val="00F700BF"/>
    <w:rsid w:val="00F740BE"/>
    <w:rsid w:val="00F76291"/>
    <w:rsid w:val="00F77E39"/>
    <w:rsid w:val="00F82866"/>
    <w:rsid w:val="00F91752"/>
    <w:rsid w:val="00F9224B"/>
    <w:rsid w:val="00F93AFA"/>
    <w:rsid w:val="00FA12D0"/>
    <w:rsid w:val="00FA438F"/>
    <w:rsid w:val="00FB2197"/>
    <w:rsid w:val="00FC00E6"/>
    <w:rsid w:val="00FC25E3"/>
    <w:rsid w:val="00FC301C"/>
    <w:rsid w:val="00FC3E23"/>
    <w:rsid w:val="00FC41E3"/>
    <w:rsid w:val="00FD2325"/>
    <w:rsid w:val="00FD2640"/>
    <w:rsid w:val="00FD77A4"/>
    <w:rsid w:val="00FE6135"/>
    <w:rsid w:val="00FF03EE"/>
    <w:rsid w:val="00FF360E"/>
    <w:rsid w:val="00FF3E43"/>
    <w:rsid w:val="00FF52B3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E8C5F"/>
  <w15:docId w15:val="{6B65A3AF-EBA4-4074-9C86-C5EC22D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11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CF5C11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7F7F7F" w:themeColor="text2"/>
      <w:sz w:val="18"/>
      <w:szCs w:val="18"/>
      <w:lang w:val="el-GR" w:eastAsia="en-US"/>
    </w:rPr>
  </w:style>
  <w:style w:type="table" w:styleId="Tabellenraster">
    <w:name w:val="Table Grid"/>
    <w:basedOn w:val="NormaleTabelle"/>
    <w:rsid w:val="00CF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mmv-author">
    <w:name w:val="mw-mmv-author"/>
    <w:basedOn w:val="Absatz-Standardschriftart"/>
    <w:rsid w:val="00D7478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62D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D4B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274DB3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lang w:eastAsia="de-DE"/>
    </w:rPr>
  </w:style>
  <w:style w:type="character" w:styleId="Hervorhebung">
    <w:name w:val="Emphasis"/>
    <w:basedOn w:val="Absatz-Standardschriftart"/>
    <w:uiPriority w:val="20"/>
    <w:qFormat/>
    <w:rsid w:val="00B42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wm820\AppData\Local\Temp\Testzahlen-gesam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Testzahlen!$B$5:$B$39</c:f>
              <c:numCache>
                <c:formatCode>General</c:formatCode>
                <c:ptCount val="3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21</c:v>
                </c:pt>
                <c:pt idx="11">
                  <c:v>22</c:v>
                </c:pt>
                <c:pt idx="12">
                  <c:v>23</c:v>
                </c:pt>
                <c:pt idx="13">
                  <c:v>24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35</c:v>
                </c:pt>
                <c:pt idx="25">
                  <c:v>36</c:v>
                </c:pt>
                <c:pt idx="26">
                  <c:v>37</c:v>
                </c:pt>
                <c:pt idx="27">
                  <c:v>38</c:v>
                </c:pt>
                <c:pt idx="28">
                  <c:v>39</c:v>
                </c:pt>
                <c:pt idx="29">
                  <c:v>40</c:v>
                </c:pt>
                <c:pt idx="30">
                  <c:v>41</c:v>
                </c:pt>
                <c:pt idx="31">
                  <c:v>42</c:v>
                </c:pt>
                <c:pt idx="32">
                  <c:v>43</c:v>
                </c:pt>
                <c:pt idx="33">
                  <c:v>44</c:v>
                </c:pt>
                <c:pt idx="34">
                  <c:v>45</c:v>
                </c:pt>
              </c:numCache>
            </c:numRef>
          </c:cat>
          <c:val>
            <c:numRef>
              <c:f>Testzahlen!$D$5:$D$39</c:f>
              <c:numCache>
                <c:formatCode>#,##0</c:formatCode>
                <c:ptCount val="35"/>
                <c:pt idx="0">
                  <c:v>7582</c:v>
                </c:pt>
                <c:pt idx="1">
                  <c:v>23820</c:v>
                </c:pt>
                <c:pt idx="2">
                  <c:v>31414</c:v>
                </c:pt>
                <c:pt idx="3">
                  <c:v>36885</c:v>
                </c:pt>
                <c:pt idx="4">
                  <c:v>30791</c:v>
                </c:pt>
                <c:pt idx="5">
                  <c:v>22082</c:v>
                </c:pt>
                <c:pt idx="6">
                  <c:v>18083</c:v>
                </c:pt>
                <c:pt idx="7">
                  <c:v>12608</c:v>
                </c:pt>
                <c:pt idx="8">
                  <c:v>10755</c:v>
                </c:pt>
                <c:pt idx="9">
                  <c:v>7080</c:v>
                </c:pt>
                <c:pt idx="10">
                  <c:v>5228</c:v>
                </c:pt>
                <c:pt idx="11">
                  <c:v>4267</c:v>
                </c:pt>
                <c:pt idx="12">
                  <c:v>3085</c:v>
                </c:pt>
                <c:pt idx="13">
                  <c:v>2816</c:v>
                </c:pt>
                <c:pt idx="14">
                  <c:v>5276</c:v>
                </c:pt>
                <c:pt idx="15">
                  <c:v>3682</c:v>
                </c:pt>
                <c:pt idx="16">
                  <c:v>3092</c:v>
                </c:pt>
                <c:pt idx="17">
                  <c:v>2992</c:v>
                </c:pt>
                <c:pt idx="18">
                  <c:v>3497</c:v>
                </c:pt>
                <c:pt idx="19">
                  <c:v>4458</c:v>
                </c:pt>
                <c:pt idx="20">
                  <c:v>5738</c:v>
                </c:pt>
                <c:pt idx="21">
                  <c:v>7263</c:v>
                </c:pt>
                <c:pt idx="22">
                  <c:v>8121</c:v>
                </c:pt>
                <c:pt idx="23">
                  <c:v>9143</c:v>
                </c:pt>
                <c:pt idx="24">
                  <c:v>8323</c:v>
                </c:pt>
                <c:pt idx="25">
                  <c:v>8294</c:v>
                </c:pt>
                <c:pt idx="26">
                  <c:v>10046</c:v>
                </c:pt>
                <c:pt idx="27">
                  <c:v>13261</c:v>
                </c:pt>
                <c:pt idx="28">
                  <c:v>14094</c:v>
                </c:pt>
                <c:pt idx="29">
                  <c:v>18290</c:v>
                </c:pt>
                <c:pt idx="30">
                  <c:v>29567</c:v>
                </c:pt>
                <c:pt idx="31">
                  <c:v>44733</c:v>
                </c:pt>
                <c:pt idx="32">
                  <c:v>77393</c:v>
                </c:pt>
                <c:pt idx="33">
                  <c:v>115758</c:v>
                </c:pt>
                <c:pt idx="34">
                  <c:v>123383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D-45CA-B0CC-B55E02EEF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3690079"/>
        <c:axId val="839763727"/>
      </c:barChart>
      <c:catAx>
        <c:axId val="723690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39763727"/>
        <c:crosses val="autoZero"/>
        <c:auto val="1"/>
        <c:lblAlgn val="ctr"/>
        <c:lblOffset val="100"/>
        <c:noMultiLvlLbl val="0"/>
      </c:catAx>
      <c:valAx>
        <c:axId val="839763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23690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50000"/>
            </a:schemeClr>
          </a:solidFill>
        </a:defRPr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0.01361</cdr:x>
      <cdr:y>0.0298</cdr:y>
    </cdr:from>
    <cdr:to>
      <cdr:x>1</cdr:x>
      <cdr:y>0.27181</cdr:y>
    </cdr:to>
    <cdr:sp macro="" textlink="">
      <cdr:nvSpPr>
        <cdr:cNvPr id="2" name="Textfeld 1">
          <a:extLst xmlns:a="http://schemas.openxmlformats.org/drawingml/2006/main">
            <a:ext uri="{FF2B5EF4-FFF2-40B4-BE49-F238E27FC236}">
              <a16:creationId xmlns:a16="http://schemas.microsoft.com/office/drawing/2014/main" id="{EE454105-69DF-4FDD-A5E4-64915A41FD84}"/>
            </a:ext>
          </a:extLst>
        </cdr:cNvPr>
        <cdr:cNvSpPr txBox="1"/>
      </cdr:nvSpPr>
      <cdr:spPr>
        <a:xfrm xmlns:a="http://schemas.openxmlformats.org/drawingml/2006/main">
          <a:off x="38100" y="56391"/>
          <a:ext cx="2762250" cy="457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e-DE" sz="1100"/>
            <a:t>Anzahl der positiven Tests</a:t>
          </a:r>
          <a:r>
            <a:rPr lang="de-DE" sz="1100" baseline="0"/>
            <a:t> je Kalenderwoche</a:t>
          </a:r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2D41-B953-4F8C-AAB5-0F02FFB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Name Ihrer Firma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Anika</dc:creator>
  <cp:lastModifiedBy>Anika Weihberger</cp:lastModifiedBy>
  <cp:revision>9</cp:revision>
  <cp:lastPrinted>2020-11-14T21:51:00Z</cp:lastPrinted>
  <dcterms:created xsi:type="dcterms:W3CDTF">2020-11-14T18:58:00Z</dcterms:created>
  <dcterms:modified xsi:type="dcterms:W3CDTF">2020-11-14T22:17:00Z</dcterms:modified>
</cp:coreProperties>
</file>